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40E73" w:rsidRDefault="00C40E73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BC0606" w:rsidRPr="00496BFF" w:rsidRDefault="00CD290C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Health Commissioners </w:t>
      </w:r>
      <w:r w:rsidR="00BC0606" w:rsidRPr="00496BFF">
        <w:rPr>
          <w:b/>
          <w:shadow/>
          <w:sz w:val="24"/>
          <w:szCs w:val="24"/>
        </w:rPr>
        <w:t>Monthly Report</w:t>
      </w:r>
      <w:r w:rsidR="00BC0606">
        <w:rPr>
          <w:b/>
          <w:shadow/>
          <w:sz w:val="24"/>
          <w:szCs w:val="24"/>
        </w:rPr>
        <w:t xml:space="preserve"> for </w:t>
      </w:r>
      <w:r w:rsidR="00ED0D8A">
        <w:rPr>
          <w:b/>
          <w:shadow/>
          <w:sz w:val="24"/>
          <w:szCs w:val="24"/>
        </w:rPr>
        <w:t>August</w:t>
      </w:r>
      <w:r w:rsidR="00BC0606" w:rsidRPr="00496BFF">
        <w:rPr>
          <w:b/>
          <w:shadow/>
          <w:sz w:val="24"/>
          <w:szCs w:val="24"/>
        </w:rPr>
        <w:t xml:space="preserve"> 2015</w:t>
      </w:r>
    </w:p>
    <w:p w:rsidR="00BC0606" w:rsidRPr="00471068" w:rsidRDefault="00BC0606" w:rsidP="00BC0606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Submitted by </w:t>
      </w:r>
      <w:r w:rsidR="001C4ACC">
        <w:rPr>
          <w:b/>
          <w:shadow/>
          <w:sz w:val="24"/>
          <w:szCs w:val="24"/>
        </w:rPr>
        <w:t xml:space="preserve">Trish Factor </w:t>
      </w:r>
    </w:p>
    <w:p w:rsidR="00BC0606" w:rsidRDefault="00BC0606" w:rsidP="00BC0606">
      <w:pPr>
        <w:spacing w:after="0" w:line="240" w:lineRule="auto"/>
        <w:jc w:val="both"/>
        <w:rPr>
          <w:b/>
        </w:rPr>
      </w:pPr>
    </w:p>
    <w:p w:rsidR="00C40E73" w:rsidRDefault="00C40E73" w:rsidP="00C40E73">
      <w:pPr>
        <w:spacing w:after="0" w:line="240" w:lineRule="auto"/>
        <w:jc w:val="both"/>
        <w:rPr>
          <w:b/>
        </w:rPr>
      </w:pPr>
      <w:r>
        <w:rPr>
          <w:b/>
        </w:rPr>
        <w:t>Staff Meetings</w:t>
      </w:r>
    </w:p>
    <w:p w:rsidR="00C40E73" w:rsidRDefault="00C40E73" w:rsidP="00C40E73">
      <w:pPr>
        <w:spacing w:after="0" w:line="240" w:lineRule="auto"/>
        <w:jc w:val="both"/>
      </w:pPr>
    </w:p>
    <w:p w:rsidR="00C40E73" w:rsidRPr="00C40E73" w:rsidRDefault="00FD230E" w:rsidP="00C40E73">
      <w:pPr>
        <w:spacing w:after="0" w:line="240" w:lineRule="auto"/>
        <w:jc w:val="both"/>
      </w:pPr>
      <w:r>
        <w:t xml:space="preserve">We </w:t>
      </w:r>
      <w:r w:rsidR="00DB60F6">
        <w:t xml:space="preserve">have been </w:t>
      </w:r>
      <w:r>
        <w:t>working on aligning documentation methods in order to better prepare ourse</w:t>
      </w:r>
      <w:r w:rsidR="00DB60F6">
        <w:t xml:space="preserve">lves for Accreditation.  We have been clarifying and reworking daily time codes to allow us to better produce an </w:t>
      </w:r>
      <w:r>
        <w:t>accurate cost analysis.</w:t>
      </w:r>
    </w:p>
    <w:p w:rsidR="00C40E73" w:rsidRDefault="00C40E73" w:rsidP="00BC0606">
      <w:pPr>
        <w:spacing w:after="0" w:line="240" w:lineRule="auto"/>
        <w:jc w:val="both"/>
        <w:rPr>
          <w:b/>
        </w:rPr>
      </w:pPr>
    </w:p>
    <w:p w:rsidR="00F8219D" w:rsidRPr="009C75B9" w:rsidRDefault="00F8219D" w:rsidP="00F8219D">
      <w:pPr>
        <w:spacing w:after="0" w:line="240" w:lineRule="auto"/>
        <w:jc w:val="both"/>
        <w:rPr>
          <w:b/>
        </w:rPr>
      </w:pPr>
      <w:r>
        <w:rPr>
          <w:b/>
        </w:rPr>
        <w:t>Funding</w:t>
      </w:r>
    </w:p>
    <w:p w:rsidR="00F8219D" w:rsidRDefault="00F8219D" w:rsidP="00F8219D">
      <w:pPr>
        <w:spacing w:after="0" w:line="240" w:lineRule="auto"/>
        <w:jc w:val="both"/>
      </w:pPr>
    </w:p>
    <w:p w:rsidR="00F8219D" w:rsidRDefault="00BA395A" w:rsidP="00F8219D">
      <w:pPr>
        <w:spacing w:after="0" w:line="240" w:lineRule="auto"/>
        <w:jc w:val="both"/>
      </w:pPr>
      <w:r>
        <w:t xml:space="preserve">We have been assessing where we are at in the budget for 2015 and beginning to plan for 2016.  </w:t>
      </w:r>
      <w:r w:rsidR="00171B2B">
        <w:t>A number of grant opportunities are being considered based on our ability to meet requirements.  The department also participated in the MAC time study August 10-16, 2015; this was the first week for the state fiscal year 2016.</w:t>
      </w:r>
    </w:p>
    <w:p w:rsidR="006A29CD" w:rsidRDefault="006A29CD" w:rsidP="001C6260">
      <w:pPr>
        <w:spacing w:after="0" w:line="240" w:lineRule="auto"/>
      </w:pPr>
    </w:p>
    <w:p w:rsidR="004F68B6" w:rsidRDefault="004F68B6" w:rsidP="004F68B6">
      <w:pPr>
        <w:spacing w:after="0" w:line="240" w:lineRule="auto"/>
      </w:pPr>
    </w:p>
    <w:p w:rsidR="004F68B6" w:rsidRDefault="004F68B6" w:rsidP="004F68B6">
      <w:pPr>
        <w:spacing w:after="0" w:line="240" w:lineRule="auto"/>
        <w:rPr>
          <w:b/>
        </w:rPr>
      </w:pPr>
      <w:r>
        <w:rPr>
          <w:b/>
        </w:rPr>
        <w:t>Building</w:t>
      </w:r>
    </w:p>
    <w:p w:rsidR="004F68B6" w:rsidRDefault="004F68B6" w:rsidP="004F68B6">
      <w:pPr>
        <w:spacing w:after="0" w:line="240" w:lineRule="auto"/>
        <w:rPr>
          <w:b/>
        </w:rPr>
      </w:pPr>
    </w:p>
    <w:p w:rsidR="004F68B6" w:rsidRDefault="00BA395A" w:rsidP="004F68B6">
      <w:pPr>
        <w:spacing w:after="0" w:line="240" w:lineRule="auto"/>
      </w:pPr>
      <w:r>
        <w:t>Q</w:t>
      </w:r>
      <w:r w:rsidR="004F68B6">
        <w:t xml:space="preserve">uotes for office space projects are being </w:t>
      </w:r>
      <w:r>
        <w:t>reviewed</w:t>
      </w:r>
      <w:r w:rsidR="004F68B6">
        <w:t>.  Not all renovations may be done at the same time; we may need to take it step by step.  However, we are prioritizing the projects based on the needs of the clients we serve.</w:t>
      </w:r>
    </w:p>
    <w:p w:rsidR="004F68B6" w:rsidRDefault="004F68B6" w:rsidP="004F68B6">
      <w:pPr>
        <w:spacing w:after="0" w:line="240" w:lineRule="auto"/>
      </w:pPr>
    </w:p>
    <w:p w:rsidR="004F68B6" w:rsidRDefault="004F68B6" w:rsidP="004F68B6">
      <w:pPr>
        <w:spacing w:after="0" w:line="240" w:lineRule="auto"/>
        <w:rPr>
          <w:b/>
        </w:rPr>
      </w:pPr>
      <w:r>
        <w:rPr>
          <w:b/>
        </w:rPr>
        <w:t>Network of Care</w:t>
      </w:r>
    </w:p>
    <w:p w:rsidR="004F68B6" w:rsidRDefault="004F68B6" w:rsidP="004F68B6">
      <w:pPr>
        <w:spacing w:after="0" w:line="240" w:lineRule="auto"/>
        <w:rPr>
          <w:b/>
        </w:rPr>
      </w:pPr>
    </w:p>
    <w:p w:rsidR="004F68B6" w:rsidRDefault="00BA395A" w:rsidP="004F68B6">
      <w:pPr>
        <w:spacing w:after="0" w:line="240" w:lineRule="auto"/>
      </w:pPr>
      <w:r>
        <w:t>Reminder:</w:t>
      </w:r>
      <w:r w:rsidR="004F68B6">
        <w:t xml:space="preserve">  The Galion City Health Departments data site is now up and running and we have the ability to go in and add various things (i.e. annual reports, CHA/ CHIP, announcements, etc.)  </w:t>
      </w:r>
      <w:r>
        <w:t>Residents</w:t>
      </w:r>
      <w:r w:rsidR="004F68B6">
        <w:t xml:space="preserve"> can also input their medical history, medication lists, etc on their own secure PHR page (Personal Health Record).  To take a look at the site and provide feedback go to </w:t>
      </w:r>
      <w:hyperlink r:id="rId7" w:history="1">
        <w:r w:rsidR="004F68B6" w:rsidRPr="00A144B5">
          <w:rPr>
            <w:rStyle w:val="Hyperlink"/>
          </w:rPr>
          <w:t>http://galion.oh.networkofcare.org/ph/</w:t>
        </w:r>
      </w:hyperlink>
      <w:r w:rsidR="004F68B6">
        <w:t xml:space="preserve"> .  please feel free to let Trish know if there is anything you would like to see added; play around with it a little bit.  Once we have it set up as we want it, we will link it to our webpage and do a press release about the uses of the data and the PHR.  *This was a free project!</w:t>
      </w:r>
    </w:p>
    <w:p w:rsidR="004F68B6" w:rsidRDefault="004F68B6" w:rsidP="004F68B6">
      <w:pPr>
        <w:spacing w:after="0" w:line="240" w:lineRule="auto"/>
        <w:rPr>
          <w:b/>
        </w:rPr>
      </w:pPr>
    </w:p>
    <w:p w:rsidR="00C40E73" w:rsidRDefault="00C40E73" w:rsidP="004F68B6">
      <w:pPr>
        <w:spacing w:after="0" w:line="240" w:lineRule="auto"/>
        <w:rPr>
          <w:b/>
        </w:rPr>
      </w:pPr>
      <w:r>
        <w:rPr>
          <w:b/>
        </w:rPr>
        <w:t>Trainings/ Workforce Development</w:t>
      </w:r>
    </w:p>
    <w:p w:rsidR="00C40E73" w:rsidRDefault="00C40E73" w:rsidP="00C40E73">
      <w:pPr>
        <w:spacing w:after="0" w:line="240" w:lineRule="auto"/>
        <w:rPr>
          <w:b/>
        </w:rPr>
      </w:pPr>
    </w:p>
    <w:p w:rsidR="00ED0D8A" w:rsidRPr="00FE799D" w:rsidRDefault="00ED0D8A" w:rsidP="00ED0D8A">
      <w:pPr>
        <w:spacing w:after="0" w:line="240" w:lineRule="auto"/>
        <w:ind w:left="720"/>
        <w:rPr>
          <w:b/>
        </w:rPr>
      </w:pPr>
      <w:r w:rsidRPr="00FE799D">
        <w:rPr>
          <w:b/>
        </w:rPr>
        <w:t>APIC Training (Intensive EPI 101 &amp; 102)</w:t>
      </w:r>
    </w:p>
    <w:p w:rsidR="00ED0D8A" w:rsidRPr="00FE799D" w:rsidRDefault="00ED0D8A" w:rsidP="00BA395A">
      <w:pPr>
        <w:spacing w:after="0" w:line="240" w:lineRule="auto"/>
        <w:ind w:left="720"/>
      </w:pPr>
      <w:r>
        <w:t>Trish attend</w:t>
      </w:r>
      <w:r w:rsidR="00BA395A">
        <w:t>ed</w:t>
      </w:r>
      <w:r>
        <w:t xml:space="preserve"> this course</w:t>
      </w:r>
      <w:r w:rsidR="00BA395A">
        <w:t xml:space="preserve"> on 8</w:t>
      </w:r>
      <w:r>
        <w:t xml:space="preserve">/10-14/15.  </w:t>
      </w:r>
      <w:r w:rsidR="00BA395A">
        <w:t>This course compressed</w:t>
      </w:r>
      <w:r w:rsidRPr="00FE799D">
        <w:t xml:space="preserve"> infection prevention fundamentals from the EPI® 101 and 102 classes into a 5-day interactive intensive learning experience. </w:t>
      </w:r>
      <w:r w:rsidR="00BA395A">
        <w:t xml:space="preserve"> I was able to learn</w:t>
      </w:r>
      <w:r w:rsidRPr="00FE799D">
        <w:t xml:space="preserve"> the newest terminology and current definitions and hear about the regulatory issues of importance today and in the future.</w:t>
      </w:r>
      <w:r w:rsidR="00BA395A">
        <w:t xml:space="preserve">  </w:t>
      </w:r>
      <w:r w:rsidRPr="00FE799D">
        <w:t>Areas of emphasis include</w:t>
      </w:r>
      <w:r w:rsidR="00BA395A">
        <w:t>d</w:t>
      </w:r>
      <w:r w:rsidRPr="00FE799D">
        <w:t xml:space="preserve"> how to prepare surveillance and risk assessment plans, regulatory compliance, preventing transmission </w:t>
      </w:r>
      <w:r w:rsidRPr="00FE799D">
        <w:lastRenderedPageBreak/>
        <w:t xml:space="preserve">of infectious diseases, how to handle employee exposures and evidence-based interventions to prevent or reduce risk. </w:t>
      </w:r>
      <w:r>
        <w:t xml:space="preserve"> </w:t>
      </w:r>
      <w:r w:rsidR="00BA395A">
        <w:t>Many of the pieces learned will be put into action through policies/ standing orders as well as with any construction that may occur.</w:t>
      </w:r>
    </w:p>
    <w:p w:rsidR="004F68B6" w:rsidRDefault="00EC0A73" w:rsidP="00EC0A73">
      <w:pPr>
        <w:spacing w:after="0"/>
        <w:ind w:left="720"/>
        <w:rPr>
          <w:b/>
        </w:rPr>
      </w:pPr>
      <w:r>
        <w:rPr>
          <w:b/>
        </w:rPr>
        <w:t>AOHC Public Health Combined Conference</w:t>
      </w:r>
    </w:p>
    <w:p w:rsidR="00EC0A73" w:rsidRPr="00EC0A73" w:rsidRDefault="00EC0A73" w:rsidP="00EC0A73">
      <w:pPr>
        <w:spacing w:after="0"/>
        <w:ind w:left="720"/>
      </w:pPr>
      <w:r>
        <w:t>I will be attending the required Public Health Combined Conference September 28-30</w:t>
      </w:r>
      <w:r w:rsidRPr="00EC0A73">
        <w:rPr>
          <w:vertAlign w:val="superscript"/>
        </w:rPr>
        <w:t>th</w:t>
      </w:r>
      <w:r>
        <w:t xml:space="preserve">.  </w:t>
      </w:r>
    </w:p>
    <w:p w:rsidR="00FE799D" w:rsidRPr="00C40E73" w:rsidRDefault="00FE799D" w:rsidP="00FD230E">
      <w:pPr>
        <w:spacing w:after="0" w:line="240" w:lineRule="auto"/>
        <w:ind w:left="720"/>
      </w:pPr>
    </w:p>
    <w:p w:rsidR="00F044E2" w:rsidRPr="00CB7105" w:rsidRDefault="00F044E2" w:rsidP="00CB7105">
      <w:r>
        <w:rPr>
          <w:b/>
        </w:rPr>
        <w:t>Continuous Quality Improvement</w:t>
      </w:r>
    </w:p>
    <w:p w:rsidR="00F044E2" w:rsidRDefault="001A27BC" w:rsidP="001C6260">
      <w:pPr>
        <w:spacing w:after="0" w:line="240" w:lineRule="auto"/>
      </w:pPr>
      <w:r>
        <w:t xml:space="preserve">Additions and/or revisions to the plan will </w:t>
      </w:r>
      <w:r w:rsidR="00125BE9">
        <w:t xml:space="preserve">continue to </w:t>
      </w:r>
      <w:r>
        <w:t xml:space="preserve">be made </w:t>
      </w:r>
      <w:r w:rsidR="00125BE9">
        <w:t>and a draft plan to share with the BOH should be completed soon.</w:t>
      </w:r>
    </w:p>
    <w:p w:rsidR="00F673A5" w:rsidRDefault="00F673A5" w:rsidP="001C6260">
      <w:pPr>
        <w:spacing w:after="0" w:line="240" w:lineRule="auto"/>
      </w:pPr>
    </w:p>
    <w:p w:rsidR="00F673A5" w:rsidRDefault="00F673A5" w:rsidP="00F673A5">
      <w:pPr>
        <w:spacing w:after="0" w:line="240" w:lineRule="auto"/>
        <w:rPr>
          <w:b/>
        </w:rPr>
      </w:pPr>
      <w:r>
        <w:rPr>
          <w:b/>
        </w:rPr>
        <w:t>Personnel Policies and Procedures</w:t>
      </w:r>
    </w:p>
    <w:p w:rsidR="00F673A5" w:rsidRDefault="00F673A5" w:rsidP="00F673A5">
      <w:pPr>
        <w:spacing w:after="0" w:line="240" w:lineRule="auto"/>
        <w:rPr>
          <w:b/>
        </w:rPr>
      </w:pPr>
    </w:p>
    <w:p w:rsidR="00F673A5" w:rsidRDefault="00EC0A73" w:rsidP="00F673A5">
      <w:pPr>
        <w:spacing w:after="0" w:line="240" w:lineRule="auto"/>
      </w:pPr>
      <w:r>
        <w:t xml:space="preserve">No additional information has been obtained:  </w:t>
      </w:r>
      <w:r w:rsidR="001A27BC">
        <w:t>Additional</w:t>
      </w:r>
      <w:r w:rsidR="00FA60DE">
        <w:t xml:space="preserve"> updates and/or revisions are being considered based on knowledge gained </w:t>
      </w:r>
      <w:r w:rsidR="001A27BC">
        <w:t xml:space="preserve">through research.  Trish </w:t>
      </w:r>
      <w:r w:rsidR="00125BE9">
        <w:t>continues to work</w:t>
      </w:r>
      <w:r w:rsidR="001A27BC">
        <w:t xml:space="preserve"> with the City Law Director in order to clear up the status of City Health Department Employees; this is highly important in terms of numerous aspects of personnel policies and overall administration of the department.</w:t>
      </w:r>
      <w:r w:rsidR="00125BE9">
        <w:t xml:space="preserve">  The legal opinions and aspects have put this process in a holding pattern in some regards.</w:t>
      </w:r>
    </w:p>
    <w:p w:rsidR="00084280" w:rsidRDefault="00084280" w:rsidP="00FA60DE">
      <w:pPr>
        <w:spacing w:after="0" w:line="240" w:lineRule="auto"/>
        <w:rPr>
          <w:b/>
        </w:rPr>
      </w:pPr>
    </w:p>
    <w:p w:rsidR="003A5E81" w:rsidRDefault="003A5E81" w:rsidP="003A5E81">
      <w:pPr>
        <w:spacing w:after="0" w:line="240" w:lineRule="auto"/>
      </w:pPr>
    </w:p>
    <w:p w:rsidR="008E1963" w:rsidRPr="008E1963" w:rsidRDefault="008E1963" w:rsidP="00FA60DE">
      <w:pPr>
        <w:spacing w:after="0" w:line="240" w:lineRule="auto"/>
      </w:pPr>
    </w:p>
    <w:p w:rsidR="00FA60DE" w:rsidRDefault="00FA60DE" w:rsidP="00F673A5">
      <w:pPr>
        <w:spacing w:after="0" w:line="240" w:lineRule="auto"/>
        <w:rPr>
          <w:b/>
        </w:rPr>
      </w:pPr>
    </w:p>
    <w:sectPr w:rsidR="00FA60DE" w:rsidSect="00104566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5A" w:rsidRDefault="00BA395A" w:rsidP="0069514A">
      <w:pPr>
        <w:spacing w:after="0" w:line="240" w:lineRule="auto"/>
      </w:pPr>
      <w:r>
        <w:separator/>
      </w:r>
    </w:p>
  </w:endnote>
  <w:endnote w:type="continuationSeparator" w:id="0">
    <w:p w:rsidR="00BA395A" w:rsidRDefault="00BA395A" w:rsidP="0069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5A" w:rsidRDefault="00BA395A" w:rsidP="0069514A">
      <w:pPr>
        <w:spacing w:after="0" w:line="240" w:lineRule="auto"/>
      </w:pPr>
      <w:r>
        <w:separator/>
      </w:r>
    </w:p>
  </w:footnote>
  <w:footnote w:type="continuationSeparator" w:id="0">
    <w:p w:rsidR="00BA395A" w:rsidRDefault="00BA395A" w:rsidP="0069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5A" w:rsidRDefault="00BA395A">
    <w:pPr>
      <w:pStyle w:val="Header"/>
    </w:pPr>
    <w:r w:rsidRPr="006951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7315200" cy="1666875"/>
          <wp:effectExtent l="19050" t="0" r="0" b="0"/>
          <wp:wrapNone/>
          <wp:docPr id="3" name="Picture 3" descr="Log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95A" w:rsidRDefault="00BA3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307"/>
    <w:multiLevelType w:val="hybridMultilevel"/>
    <w:tmpl w:val="BC601E68"/>
    <w:lvl w:ilvl="0" w:tplc="D0246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13CD"/>
    <w:multiLevelType w:val="hybridMultilevel"/>
    <w:tmpl w:val="A5F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9514A"/>
    <w:rsid w:val="00010F25"/>
    <w:rsid w:val="00084280"/>
    <w:rsid w:val="00104566"/>
    <w:rsid w:val="00110D9A"/>
    <w:rsid w:val="00125BE9"/>
    <w:rsid w:val="00171B2B"/>
    <w:rsid w:val="001A27BC"/>
    <w:rsid w:val="001C3D80"/>
    <w:rsid w:val="001C4ACC"/>
    <w:rsid w:val="001C6260"/>
    <w:rsid w:val="001E2327"/>
    <w:rsid w:val="002251E6"/>
    <w:rsid w:val="002C1915"/>
    <w:rsid w:val="00345D0D"/>
    <w:rsid w:val="00353E19"/>
    <w:rsid w:val="003A5E81"/>
    <w:rsid w:val="003D162D"/>
    <w:rsid w:val="00413AA3"/>
    <w:rsid w:val="00460B5C"/>
    <w:rsid w:val="00480DEE"/>
    <w:rsid w:val="004E5AB8"/>
    <w:rsid w:val="004E7D29"/>
    <w:rsid w:val="004F68B6"/>
    <w:rsid w:val="005140CC"/>
    <w:rsid w:val="0069514A"/>
    <w:rsid w:val="006A29CD"/>
    <w:rsid w:val="00705261"/>
    <w:rsid w:val="00716564"/>
    <w:rsid w:val="00726129"/>
    <w:rsid w:val="00753DC6"/>
    <w:rsid w:val="007A7A82"/>
    <w:rsid w:val="007B2BDB"/>
    <w:rsid w:val="007F4A34"/>
    <w:rsid w:val="00820C1D"/>
    <w:rsid w:val="00843F30"/>
    <w:rsid w:val="008E1963"/>
    <w:rsid w:val="00986F8C"/>
    <w:rsid w:val="009B23AB"/>
    <w:rsid w:val="009C75B9"/>
    <w:rsid w:val="009D2797"/>
    <w:rsid w:val="009F4E65"/>
    <w:rsid w:val="00AE0EAC"/>
    <w:rsid w:val="00AE599B"/>
    <w:rsid w:val="00B654A4"/>
    <w:rsid w:val="00BA395A"/>
    <w:rsid w:val="00BC0606"/>
    <w:rsid w:val="00C070FC"/>
    <w:rsid w:val="00C40E73"/>
    <w:rsid w:val="00CB1B31"/>
    <w:rsid w:val="00CB7105"/>
    <w:rsid w:val="00CD290C"/>
    <w:rsid w:val="00D35A51"/>
    <w:rsid w:val="00DB60F6"/>
    <w:rsid w:val="00DC7524"/>
    <w:rsid w:val="00E21719"/>
    <w:rsid w:val="00E62962"/>
    <w:rsid w:val="00EC0A73"/>
    <w:rsid w:val="00ED0D8A"/>
    <w:rsid w:val="00EF4738"/>
    <w:rsid w:val="00F044E2"/>
    <w:rsid w:val="00F56F9E"/>
    <w:rsid w:val="00F673A5"/>
    <w:rsid w:val="00F81852"/>
    <w:rsid w:val="00F8219D"/>
    <w:rsid w:val="00F87000"/>
    <w:rsid w:val="00FA60DE"/>
    <w:rsid w:val="00FD230E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semiHidden/>
    <w:unhideWhenUsed/>
    <w:rsid w:val="006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69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94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3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lion.oh.networkofcare.org/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stephanie.zmuda</dc:creator>
  <cp:lastModifiedBy>Trish.Factor</cp:lastModifiedBy>
  <cp:revision>2</cp:revision>
  <dcterms:created xsi:type="dcterms:W3CDTF">2015-09-04T14:52:00Z</dcterms:created>
  <dcterms:modified xsi:type="dcterms:W3CDTF">2015-09-04T14:52:00Z</dcterms:modified>
</cp:coreProperties>
</file>