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9AD1" w14:textId="77777777" w:rsidR="006644A9" w:rsidRPr="0005152F" w:rsidRDefault="006644A9" w:rsidP="006644A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05152F">
        <w:rPr>
          <w:rFonts w:eastAsia="Times New Roman" w:cs="Times New Roman"/>
          <w:b/>
          <w:bCs/>
          <w:sz w:val="36"/>
          <w:szCs w:val="36"/>
        </w:rPr>
        <w:t>Hepatitis A Statewide Community Outbreak</w:t>
      </w:r>
    </w:p>
    <w:p w14:paraId="67BA488C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The Ohio Department of Health (ODH) and affected local health departments are investigating an increased number of hepatitis A cases in Ohio.  ODH has declared a statewide community outbreak of hepatitis A after observing an increase in cases linked to certain risk factors since the beginning of 2018.  Outbreaks of hepatitis A are occurring in several states across the U.S., including neighboring states of Indiana, Kentucky, Michigan and West Virginia.</w:t>
      </w:r>
    </w:p>
    <w:p w14:paraId="707E102D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Hepatitis A is a vaccine-preventable liver disease that usually spreads when a person ingests fecal matter - even in microscopic amounts - from contact with objects, food or drinks contaminated by the stool of an infected person.  Hepatitis A can also be spread from close personal contact with an infected person, such as through sex.</w:t>
      </w:r>
    </w:p>
    <w:p w14:paraId="2F3F8F13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at increased risk for hepatitis A in this outbreak include:</w:t>
      </w:r>
    </w:p>
    <w:p w14:paraId="3460A824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with direct contact with individuals infected with the virus </w:t>
      </w:r>
    </w:p>
    <w:p w14:paraId="7B1F378E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Men who have sex with men </w:t>
      </w:r>
    </w:p>
    <w:p w14:paraId="77A3318D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use street drugs whether they are injected or not </w:t>
      </w:r>
    </w:p>
    <w:p w14:paraId="4AB0EEE0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are incarcerated </w:t>
      </w:r>
    </w:p>
    <w:p w14:paraId="00C8DC93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experiencing homelessness </w:t>
      </w:r>
    </w:p>
    <w:p w14:paraId="34C294AC" w14:textId="77777777" w:rsidR="006644A9" w:rsidRPr="0005152F" w:rsidRDefault="006644A9" w:rsidP="006644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People who have traveled to other areas of the U.S. currently experiencing outbreaks </w:t>
      </w:r>
    </w:p>
    <w:p w14:paraId="27CE56D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Symptoms of hepatitis A include fatigue, low appetite, stomach pain, nausea, clay-colored stools and jaundice.  People with hepatitis A can experience mild illness lasting a few weeks to severe illness lasting several months.</w:t>
      </w:r>
    </w:p>
    <w:p w14:paraId="31E6389B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People who believe that they are at high risk for hepatitis A infection should contact their healthcare provider or local health department for information about vaccination.  People who know that they have been exposed to someone with hepatitis A should contact their healthcare provider or local health department to discuss post-exposure vaccination options.  Individuals who experience symptoms of hepatitis A should contact their healthcare provider.</w:t>
      </w:r>
    </w:p>
    <w:p w14:paraId="681660DE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t> </w:t>
      </w:r>
    </w:p>
    <w:p w14:paraId="770B5BD3" w14:textId="77777777" w:rsidR="006644A9" w:rsidRPr="0005152F" w:rsidRDefault="006644A9">
      <w:pPr>
        <w:rPr>
          <w:rFonts w:eastAsia="Times New Roman" w:cs="Times New Roman"/>
          <w:b/>
          <w:bCs/>
          <w:sz w:val="27"/>
          <w:szCs w:val="27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br w:type="page"/>
      </w:r>
    </w:p>
    <w:p w14:paraId="3D8F22F1" w14:textId="169BEE22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7"/>
          <w:szCs w:val="27"/>
        </w:rPr>
        <w:lastRenderedPageBreak/>
        <w:t>Outbreak Case Statistics</w:t>
      </w:r>
      <w:r w:rsidRPr="0005152F">
        <w:rPr>
          <w:rFonts w:eastAsia="Times New Roman" w:cs="Times New Roman"/>
          <w:b/>
          <w:bCs/>
          <w:sz w:val="24"/>
          <w:szCs w:val="24"/>
        </w:rPr>
        <w:br/>
      </w:r>
      <w:r w:rsidRPr="0005152F">
        <w:rPr>
          <w:rFonts w:eastAsia="Times New Roman" w:cs="Times New Roman"/>
          <w:sz w:val="20"/>
          <w:szCs w:val="20"/>
        </w:rPr>
        <w:t>(I</w:t>
      </w:r>
      <w:r w:rsidRPr="0005152F">
        <w:rPr>
          <w:rFonts w:eastAsia="Times New Roman" w:cs="Times New Roman"/>
          <w:sz w:val="24"/>
          <w:szCs w:val="24"/>
        </w:rPr>
        <w:t xml:space="preserve">nformation will </w:t>
      </w:r>
      <w:proofErr w:type="gramStart"/>
      <w:r w:rsidRPr="0005152F">
        <w:rPr>
          <w:rFonts w:eastAsia="Times New Roman" w:cs="Times New Roman"/>
          <w:sz w:val="24"/>
          <w:szCs w:val="24"/>
        </w:rPr>
        <w:t>updated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each Monday by 2:00 PM)</w:t>
      </w:r>
    </w:p>
    <w:p w14:paraId="5DC25763" w14:textId="6EED705F" w:rsidR="00664EE3" w:rsidRDefault="006644A9" w:rsidP="004E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A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40BB">
        <w:rPr>
          <w:noProof/>
        </w:rPr>
        <w:drawing>
          <wp:inline distT="0" distB="0" distL="0" distR="0" wp14:anchorId="25FCDCE8" wp14:editId="5AD5BF38">
            <wp:extent cx="5740977" cy="7429500"/>
            <wp:effectExtent l="0" t="0" r="0" b="0"/>
            <wp:docPr id="1" name="Picture 1" descr="Hepatitis A Outbreak Map 0401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atitis A Outbreak Map 0401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40" cy="74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A5CF" w14:textId="134CDA93" w:rsidR="00F84F42" w:rsidRPr="0005152F" w:rsidRDefault="006644A9" w:rsidP="00007C11">
      <w:pPr>
        <w:pStyle w:val="NormalWeb"/>
        <w:spacing w:after="0"/>
        <w:rPr>
          <w:rFonts w:asciiTheme="minorHAnsi" w:eastAsia="Times New Roman" w:hAnsiTheme="minorHAnsi"/>
          <w:b/>
          <w:bCs/>
        </w:rPr>
      </w:pPr>
      <w:r w:rsidRPr="0005152F">
        <w:rPr>
          <w:rFonts w:asciiTheme="minorHAnsi" w:eastAsia="Times New Roman" w:hAnsiTheme="minorHAnsi"/>
        </w:rPr>
        <w:lastRenderedPageBreak/>
        <w:t> </w:t>
      </w:r>
      <w:r w:rsidR="00F84F42" w:rsidRPr="0005152F">
        <w:rPr>
          <w:rFonts w:asciiTheme="minorHAnsi" w:eastAsia="Times New Roman" w:hAnsiTheme="minorHAnsi"/>
          <w:b/>
          <w:bCs/>
        </w:rPr>
        <w:t xml:space="preserve">Ohio Hepatitis </w:t>
      </w:r>
      <w:proofErr w:type="gramStart"/>
      <w:r w:rsidR="00F84F42" w:rsidRPr="0005152F">
        <w:rPr>
          <w:rFonts w:asciiTheme="minorHAnsi" w:eastAsia="Times New Roman" w:hAnsiTheme="minorHAnsi"/>
          <w:b/>
          <w:bCs/>
        </w:rPr>
        <w:t>A</w:t>
      </w:r>
      <w:proofErr w:type="gramEnd"/>
      <w:r w:rsidR="00F84F42" w:rsidRPr="0005152F">
        <w:rPr>
          <w:rFonts w:asciiTheme="minorHAnsi" w:eastAsia="Times New Roman" w:hAnsiTheme="minorHAnsi"/>
          <w:b/>
          <w:bCs/>
        </w:rPr>
        <w:t xml:space="preserve"> Outbreak Cases by County (</w:t>
      </w:r>
      <w:r w:rsidR="004E40BB">
        <w:rPr>
          <w:rFonts w:asciiTheme="minorHAnsi" w:eastAsia="Times New Roman" w:hAnsiTheme="minorHAnsi"/>
          <w:b/>
          <w:bCs/>
        </w:rPr>
        <w:t>April 1</w:t>
      </w:r>
      <w:r w:rsidR="006A7DFB">
        <w:rPr>
          <w:rFonts w:asciiTheme="minorHAnsi" w:eastAsia="Times New Roman" w:hAnsiTheme="minorHAnsi"/>
          <w:b/>
          <w:bCs/>
        </w:rPr>
        <w:t>, 2019</w:t>
      </w:r>
      <w:r w:rsidR="00F84F42" w:rsidRPr="0005152F">
        <w:rPr>
          <w:rFonts w:asciiTheme="minorHAnsi" w:eastAsia="Times New Roman" w:hAnsiTheme="minorHAnsi"/>
          <w:b/>
          <w:bCs/>
        </w:rPr>
        <w:t>):</w:t>
      </w:r>
    </w:p>
    <w:p w14:paraId="33A1D4ED" w14:textId="32F329E5" w:rsidR="00634435" w:rsidRPr="00F84F42" w:rsidRDefault="00634435" w:rsidP="00F84F42">
      <w:pPr>
        <w:pStyle w:val="NormalWeb"/>
        <w:rPr>
          <w:rFonts w:eastAsia="Times New Roman"/>
        </w:rPr>
      </w:pPr>
    </w:p>
    <w:p w14:paraId="26F44F86" w14:textId="0EC1443D" w:rsidR="006A7DFB" w:rsidRDefault="00F84F42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4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40BB">
        <w:rPr>
          <w:noProof/>
        </w:rPr>
        <w:drawing>
          <wp:inline distT="0" distB="0" distL="0" distR="0" wp14:anchorId="276385A5" wp14:editId="300AC83C">
            <wp:extent cx="3781425" cy="7391400"/>
            <wp:effectExtent l="0" t="0" r="9525" b="0"/>
            <wp:docPr id="3" name="Picture 3" descr="Hepatitis A Outbreak Table 0401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patitis A Outbreak Table 0401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33DF8" w14:textId="77777777" w:rsidR="006A7DFB" w:rsidRDefault="006A7DFB" w:rsidP="0063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9E2FE" w14:textId="5F998187" w:rsidR="00F84F42" w:rsidRPr="00F84F42" w:rsidRDefault="00F84F42" w:rsidP="00634435">
      <w:pPr>
        <w:spacing w:after="0" w:line="240" w:lineRule="auto"/>
        <w:rPr>
          <w:rFonts w:eastAsia="Times New Roman"/>
        </w:rPr>
      </w:pPr>
      <w:r w:rsidRPr="00F84F42">
        <w:rPr>
          <w:rFonts w:eastAsia="Times New Roman"/>
          <w:b/>
          <w:bCs/>
        </w:rPr>
        <w:lastRenderedPageBreak/>
        <w:t xml:space="preserve"> Hepatitis </w:t>
      </w:r>
      <w:proofErr w:type="gramStart"/>
      <w:r w:rsidRPr="00F84F42">
        <w:rPr>
          <w:rFonts w:eastAsia="Times New Roman"/>
          <w:b/>
          <w:bCs/>
        </w:rPr>
        <w:t>A</w:t>
      </w:r>
      <w:proofErr w:type="gramEnd"/>
      <w:r w:rsidRPr="00F84F42">
        <w:rPr>
          <w:rFonts w:eastAsia="Times New Roman"/>
          <w:b/>
          <w:bCs/>
        </w:rPr>
        <w:t xml:space="preserve"> Outbreak Summary (</w:t>
      </w:r>
      <w:r w:rsidR="004E40BB">
        <w:rPr>
          <w:rFonts w:eastAsia="Times New Roman"/>
          <w:b/>
          <w:bCs/>
        </w:rPr>
        <w:t>April 1</w:t>
      </w:r>
      <w:r w:rsidRPr="00F84F42">
        <w:rPr>
          <w:rFonts w:eastAsia="Times New Roman"/>
          <w:b/>
          <w:bCs/>
        </w:rPr>
        <w:t>, 201</w:t>
      </w:r>
      <w:r w:rsidR="00852A01">
        <w:rPr>
          <w:rFonts w:eastAsia="Times New Roman"/>
          <w:b/>
          <w:bCs/>
        </w:rPr>
        <w:t>9</w:t>
      </w:r>
      <w:r w:rsidRPr="00F84F42">
        <w:rPr>
          <w:rFonts w:eastAsia="Times New Roman"/>
          <w:b/>
          <w:bCs/>
        </w:rPr>
        <w:t>):</w:t>
      </w:r>
    </w:p>
    <w:p w14:paraId="341D8043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Number of cases: 2044</w:t>
      </w:r>
    </w:p>
    <w:p w14:paraId="6ACE6B12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Illness onset range: 01/05/2018 – 03/26/2019</w:t>
      </w:r>
    </w:p>
    <w:p w14:paraId="0BEE7E7D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Age range: 1-84 years</w:t>
      </w:r>
    </w:p>
    <w:p w14:paraId="57773915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Gender: 60% male</w:t>
      </w:r>
    </w:p>
    <w:p w14:paraId="13D5B2E6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Number of hospitalizations: 1259 (62%)</w:t>
      </w:r>
    </w:p>
    <w:p w14:paraId="083CD3FC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Number of deaths: 7</w:t>
      </w:r>
    </w:p>
    <w:p w14:paraId="209D2764" w14:textId="77777777" w:rsidR="004E40BB" w:rsidRPr="004E40BB" w:rsidRDefault="004E40BB" w:rsidP="004E40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4E40BB">
        <w:rPr>
          <w:rFonts w:eastAsia="Times New Roman" w:cs="Times New Roman"/>
          <w:color w:val="000000"/>
          <w:sz w:val="24"/>
          <w:szCs w:val="24"/>
        </w:rPr>
        <w:t>Number of counties with cases: 72 (82%)</w:t>
      </w:r>
    </w:p>
    <w:p w14:paraId="58A6A02E" w14:textId="37775331" w:rsidR="006644A9" w:rsidRPr="0005152F" w:rsidRDefault="006644A9" w:rsidP="00C066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b/>
          <w:bCs/>
          <w:sz w:val="24"/>
          <w:szCs w:val="24"/>
        </w:rPr>
        <w:t xml:space="preserve">Ohio Hepatitis </w:t>
      </w:r>
      <w:proofErr w:type="gramStart"/>
      <w:r w:rsidRPr="0005152F">
        <w:rPr>
          <w:rFonts w:eastAsia="Times New Roman" w:cs="Times New Roman"/>
          <w:b/>
          <w:bCs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b/>
          <w:bCs/>
          <w:sz w:val="24"/>
          <w:szCs w:val="24"/>
        </w:rPr>
        <w:t xml:space="preserve"> Outbreak Case Definition:</w:t>
      </w:r>
    </w:p>
    <w:p w14:paraId="0B5BE0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CLINICAL CRITERIA</w:t>
      </w:r>
    </w:p>
    <w:p w14:paraId="5EC33567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An acute illness with a discrete onset since January 1, 2018 of any sign or symptom consistent with acute viral hepatitis (e.g., fever, headache, malaise, anorexia, nausea, vomiting, diarrhea and abdominal pain), and either</w:t>
      </w:r>
    </w:p>
    <w:p w14:paraId="01E48DA2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Jaundice, OR </w:t>
      </w:r>
    </w:p>
    <w:p w14:paraId="381A31D4" w14:textId="77777777" w:rsidR="006644A9" w:rsidRPr="0005152F" w:rsidRDefault="006644A9" w:rsidP="006644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Elevated aspartate aminotransferase (AST) or alanine aminotransferase (ALT) levels (&gt;200 IU/L) </w:t>
      </w:r>
    </w:p>
    <w:p w14:paraId="5FF671C6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LABORATORY CRITERIA</w:t>
      </w:r>
    </w:p>
    <w:p w14:paraId="0C77AF05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Immunoglobulin M (IgM) antibody to hepatitis A virus (anti-HAV) positive, OR </w:t>
      </w:r>
    </w:p>
    <w:p w14:paraId="6682107B" w14:textId="77777777" w:rsidR="006644A9" w:rsidRPr="0005152F" w:rsidRDefault="006644A9" w:rsidP="006644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Nucleic acid amplification test (NAAT) for hepatitis A virus RNA positive (including PCR or genotype testing) </w:t>
      </w:r>
    </w:p>
    <w:p w14:paraId="26BF2B55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CONFIRMED HEPATITIS </w:t>
      </w:r>
      <w:proofErr w:type="gramStart"/>
      <w:r w:rsidRPr="0005152F">
        <w:rPr>
          <w:rFonts w:eastAsia="Times New Roman" w:cs="Times New Roman"/>
          <w:sz w:val="24"/>
          <w:szCs w:val="24"/>
        </w:rPr>
        <w:t>A</w:t>
      </w:r>
      <w:proofErr w:type="gramEnd"/>
      <w:r w:rsidRPr="0005152F">
        <w:rPr>
          <w:rFonts w:eastAsia="Times New Roman" w:cs="Times New Roman"/>
          <w:sz w:val="24"/>
          <w:szCs w:val="24"/>
        </w:rPr>
        <w:t xml:space="preserve"> OUTBREAK CASE</w:t>
      </w:r>
    </w:p>
    <w:p w14:paraId="0EEE1DE5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with a specimen that matches the circulating outbreak strain (genotype 1B), OR </w:t>
      </w:r>
    </w:p>
    <w:p w14:paraId="5FFD8EA4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and laboratory criteria, OR </w:t>
      </w:r>
    </w:p>
    <w:p w14:paraId="1D56091D" w14:textId="77777777" w:rsidR="006644A9" w:rsidRPr="0005152F" w:rsidRDefault="006644A9" w:rsidP="006644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case that meets the clinical criteria and occurs in a person who has an epidemiologic link with a person who has laboratory-confirmed hepatitis A (i.e., household contact, drug partner or sexual contact with an infected person during the 15-50 days before the onset of symptoms) </w:t>
      </w:r>
    </w:p>
    <w:p w14:paraId="08A867B8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EXCLUSIONS</w:t>
      </w:r>
    </w:p>
    <w:p w14:paraId="3F9FAA94" w14:textId="77777777" w:rsidR="006644A9" w:rsidRPr="0005152F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A case will be excluded if any of the following conditions apply:</w:t>
      </w:r>
    </w:p>
    <w:p w14:paraId="6B5FB4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In the absence of known risk factors (illicit drug use, men who have sex with men, homelessness, incarceration or domestic travel to an area with a known outbreak), any </w:t>
      </w:r>
      <w:r w:rsidRPr="0005152F">
        <w:rPr>
          <w:rFonts w:eastAsia="Times New Roman" w:cs="Times New Roman"/>
          <w:sz w:val="24"/>
          <w:szCs w:val="24"/>
        </w:rPr>
        <w:lastRenderedPageBreak/>
        <w:t xml:space="preserve">illness that occurs in a patient who reports travel to a country or U.S. territory with endemic hepatitis A during the 15-50 days before symptom onset, OR </w:t>
      </w:r>
    </w:p>
    <w:p w14:paraId="518D1619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is identified as any genotype other than 1B, OR </w:t>
      </w:r>
    </w:p>
    <w:p w14:paraId="2C959007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Specimen collected within four weeks of symptom onset is negative for HAV RNA, OR </w:t>
      </w:r>
    </w:p>
    <w:p w14:paraId="00C3394F" w14:textId="77777777" w:rsidR="006644A9" w:rsidRPr="0005152F" w:rsidRDefault="006644A9" w:rsidP="006644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 xml:space="preserve">A more likely clinical explanation is available to account for clinical symptoms and laboratory findings </w:t>
      </w:r>
    </w:p>
    <w:p w14:paraId="5818BB8E" w14:textId="65E0C38B" w:rsidR="006644A9" w:rsidRDefault="006644A9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5152F">
        <w:rPr>
          <w:rFonts w:eastAsia="Times New Roman" w:cs="Times New Roman"/>
          <w:sz w:val="24"/>
          <w:szCs w:val="24"/>
        </w:rPr>
        <w:t> For more information, please call the Ohio Department of Health Bureau of Infectious Diseases at (614) 995-5599.</w:t>
      </w:r>
    </w:p>
    <w:p w14:paraId="3E235B8D" w14:textId="1D3AB243" w:rsidR="00575E00" w:rsidRPr="0005152F" w:rsidRDefault="00B86FB5" w:rsidP="006644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FB5">
        <w:rPr>
          <w:rFonts w:eastAsia="Times New Roman" w:cs="Times New Roman"/>
          <w:sz w:val="16"/>
          <w:szCs w:val="16"/>
        </w:rPr>
        <w:t>https://odh.ohio.gov/wps/portal/gov/odh/know-our-program</w:t>
      </w:r>
      <w:bookmarkStart w:id="0" w:name="_GoBack"/>
      <w:bookmarkEnd w:id="0"/>
      <w:r w:rsidRPr="00B86FB5">
        <w:rPr>
          <w:rFonts w:eastAsia="Times New Roman" w:cs="Times New Roman"/>
          <w:sz w:val="16"/>
          <w:szCs w:val="16"/>
        </w:rPr>
        <w:t>s/outbreak-response-bioterrorism-investigation-team/news/newsevent1</w:t>
      </w:r>
      <w:r w:rsidR="006644A9" w:rsidRPr="0005152F">
        <w:rPr>
          <w:rFonts w:eastAsia="Times New Roman" w:cs="Times New Roman"/>
          <w:sz w:val="24"/>
          <w:szCs w:val="24"/>
        </w:rPr>
        <w:t> </w:t>
      </w:r>
    </w:p>
    <w:sectPr w:rsidR="00575E00" w:rsidRPr="000515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EED3" w14:textId="77777777" w:rsidR="006644A9" w:rsidRDefault="006644A9" w:rsidP="006644A9">
      <w:pPr>
        <w:spacing w:after="0" w:line="240" w:lineRule="auto"/>
      </w:pPr>
      <w:r>
        <w:separator/>
      </w:r>
    </w:p>
  </w:endnote>
  <w:endnote w:type="continuationSeparator" w:id="0">
    <w:p w14:paraId="03C2283B" w14:textId="77777777" w:rsidR="006644A9" w:rsidRDefault="006644A9" w:rsidP="006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3B0" w14:textId="77777777" w:rsidR="006644A9" w:rsidRDefault="006644A9" w:rsidP="006644A9">
      <w:pPr>
        <w:spacing w:after="0" w:line="240" w:lineRule="auto"/>
      </w:pPr>
      <w:r>
        <w:separator/>
      </w:r>
    </w:p>
  </w:footnote>
  <w:footnote w:type="continuationSeparator" w:id="0">
    <w:p w14:paraId="7633A920" w14:textId="77777777" w:rsidR="006644A9" w:rsidRDefault="006644A9" w:rsidP="006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FE81" w14:textId="3EB1303E" w:rsidR="006644A9" w:rsidRDefault="004E40BB" w:rsidP="006644A9">
    <w:pPr>
      <w:pStyle w:val="Header"/>
      <w:jc w:val="right"/>
    </w:pPr>
    <w:r>
      <w:t>4</w:t>
    </w:r>
    <w:r w:rsidR="006A7DFB">
      <w:t>/</w:t>
    </w:r>
    <w:r>
      <w:t>3</w:t>
    </w:r>
    <w:r w:rsidR="006A7DFB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88D"/>
    <w:multiLevelType w:val="multilevel"/>
    <w:tmpl w:val="714E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A75"/>
    <w:multiLevelType w:val="multilevel"/>
    <w:tmpl w:val="12F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346"/>
    <w:multiLevelType w:val="multilevel"/>
    <w:tmpl w:val="7EA0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2751A"/>
    <w:multiLevelType w:val="multilevel"/>
    <w:tmpl w:val="82E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23521"/>
    <w:multiLevelType w:val="multilevel"/>
    <w:tmpl w:val="EE0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89D"/>
    <w:multiLevelType w:val="multilevel"/>
    <w:tmpl w:val="2A4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D7902"/>
    <w:multiLevelType w:val="multilevel"/>
    <w:tmpl w:val="0CA8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E730C"/>
    <w:multiLevelType w:val="multilevel"/>
    <w:tmpl w:val="B5E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069B2"/>
    <w:multiLevelType w:val="multilevel"/>
    <w:tmpl w:val="338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F0B84"/>
    <w:multiLevelType w:val="multilevel"/>
    <w:tmpl w:val="015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43A3E"/>
    <w:multiLevelType w:val="multilevel"/>
    <w:tmpl w:val="31C2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11CA7"/>
    <w:multiLevelType w:val="multilevel"/>
    <w:tmpl w:val="EB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C422F"/>
    <w:multiLevelType w:val="multilevel"/>
    <w:tmpl w:val="680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2909CE"/>
    <w:multiLevelType w:val="multilevel"/>
    <w:tmpl w:val="BE7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F5A55"/>
    <w:multiLevelType w:val="multilevel"/>
    <w:tmpl w:val="51D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26493"/>
    <w:multiLevelType w:val="multilevel"/>
    <w:tmpl w:val="693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75C0A"/>
    <w:multiLevelType w:val="multilevel"/>
    <w:tmpl w:val="6C0C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26F0A"/>
    <w:multiLevelType w:val="multilevel"/>
    <w:tmpl w:val="53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A502CA"/>
    <w:multiLevelType w:val="multilevel"/>
    <w:tmpl w:val="49F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18"/>
  </w:num>
  <w:num w:numId="6">
    <w:abstractNumId w:val="7"/>
  </w:num>
  <w:num w:numId="7">
    <w:abstractNumId w:val="0"/>
  </w:num>
  <w:num w:numId="8">
    <w:abstractNumId w:val="13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A9"/>
    <w:rsid w:val="00007C11"/>
    <w:rsid w:val="0005152F"/>
    <w:rsid w:val="0008319E"/>
    <w:rsid w:val="00083301"/>
    <w:rsid w:val="000C3520"/>
    <w:rsid w:val="0010219F"/>
    <w:rsid w:val="00124D2F"/>
    <w:rsid w:val="00160F58"/>
    <w:rsid w:val="001D666A"/>
    <w:rsid w:val="002116E7"/>
    <w:rsid w:val="002628F1"/>
    <w:rsid w:val="00266538"/>
    <w:rsid w:val="00292431"/>
    <w:rsid w:val="003756D9"/>
    <w:rsid w:val="003D4ED9"/>
    <w:rsid w:val="003E72F8"/>
    <w:rsid w:val="00403B8D"/>
    <w:rsid w:val="004D6705"/>
    <w:rsid w:val="004E07EA"/>
    <w:rsid w:val="004E40BB"/>
    <w:rsid w:val="004F1F35"/>
    <w:rsid w:val="00537B27"/>
    <w:rsid w:val="005524C1"/>
    <w:rsid w:val="00626394"/>
    <w:rsid w:val="00634435"/>
    <w:rsid w:val="006644A9"/>
    <w:rsid w:val="00664EE3"/>
    <w:rsid w:val="0068176C"/>
    <w:rsid w:val="006A4090"/>
    <w:rsid w:val="006A7DFB"/>
    <w:rsid w:val="00734C82"/>
    <w:rsid w:val="00852A01"/>
    <w:rsid w:val="008A535A"/>
    <w:rsid w:val="008C0382"/>
    <w:rsid w:val="008C397F"/>
    <w:rsid w:val="0095014E"/>
    <w:rsid w:val="00986045"/>
    <w:rsid w:val="009B3370"/>
    <w:rsid w:val="009F232C"/>
    <w:rsid w:val="009F3023"/>
    <w:rsid w:val="00A129D5"/>
    <w:rsid w:val="00A57FFA"/>
    <w:rsid w:val="00AA50D1"/>
    <w:rsid w:val="00B86FB5"/>
    <w:rsid w:val="00BB60E4"/>
    <w:rsid w:val="00BC46CE"/>
    <w:rsid w:val="00C05BE3"/>
    <w:rsid w:val="00C06631"/>
    <w:rsid w:val="00C24846"/>
    <w:rsid w:val="00CB7049"/>
    <w:rsid w:val="00E81859"/>
    <w:rsid w:val="00EA3AD5"/>
    <w:rsid w:val="00EB61AD"/>
    <w:rsid w:val="00F458C6"/>
    <w:rsid w:val="00F4659E"/>
    <w:rsid w:val="00F55868"/>
    <w:rsid w:val="00F77C58"/>
    <w:rsid w:val="00F84F42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93A"/>
  <w15:chartTrackingRefBased/>
  <w15:docId w15:val="{71F10F31-E0E6-4747-B27F-E5FA743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A9"/>
  </w:style>
  <w:style w:type="paragraph" w:styleId="Footer">
    <w:name w:val="footer"/>
    <w:basedOn w:val="Normal"/>
    <w:link w:val="FooterChar"/>
    <w:uiPriority w:val="99"/>
    <w:unhideWhenUsed/>
    <w:rsid w:val="0066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A9"/>
  </w:style>
  <w:style w:type="paragraph" w:styleId="NormalWeb">
    <w:name w:val="Normal (Web)"/>
    <w:basedOn w:val="Normal"/>
    <w:uiPriority w:val="99"/>
    <w:semiHidden/>
    <w:unhideWhenUsed/>
    <w:rsid w:val="00F84F4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dcterms:created xsi:type="dcterms:W3CDTF">2019-04-03T13:08:00Z</dcterms:created>
  <dcterms:modified xsi:type="dcterms:W3CDTF">2019-04-03T13:08:00Z</dcterms:modified>
</cp:coreProperties>
</file>