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DFF6" w14:textId="73978196" w:rsidR="006E6165" w:rsidRPr="006E6165" w:rsidRDefault="00BF2C6B" w:rsidP="006E6165">
      <w:pPr>
        <w:keepNext/>
        <w:jc w:val="center"/>
        <w:outlineLvl w:val="0"/>
        <w:rPr>
          <w:b/>
          <w:bCs/>
        </w:rPr>
      </w:pPr>
      <w:r>
        <w:rPr>
          <w:b/>
          <w:bCs/>
        </w:rPr>
        <w:t>RESOLUTION #20</w:t>
      </w:r>
      <w:r w:rsidR="001A6330">
        <w:rPr>
          <w:b/>
          <w:bCs/>
        </w:rPr>
        <w:t>2</w:t>
      </w:r>
      <w:r w:rsidR="00566B6F">
        <w:rPr>
          <w:b/>
          <w:bCs/>
        </w:rPr>
        <w:t>2</w:t>
      </w:r>
      <w:r>
        <w:rPr>
          <w:b/>
          <w:bCs/>
        </w:rPr>
        <w:t>-</w:t>
      </w:r>
    </w:p>
    <w:p w14:paraId="1DCAC107" w14:textId="77777777" w:rsidR="006E6165" w:rsidRPr="006E6165" w:rsidRDefault="006E6165" w:rsidP="006E6165"/>
    <w:p w14:paraId="065BE929" w14:textId="77777777" w:rsidR="006E6165" w:rsidRPr="006E6165" w:rsidRDefault="006E6165" w:rsidP="006E6165"/>
    <w:p w14:paraId="02F3C887" w14:textId="298E8829" w:rsidR="00B36AE4" w:rsidRDefault="006E6165" w:rsidP="006E6165">
      <w:pPr>
        <w:jc w:val="center"/>
        <w:rPr>
          <w:b/>
          <w:bCs/>
        </w:rPr>
      </w:pPr>
      <w:r w:rsidRPr="006E6165">
        <w:rPr>
          <w:b/>
          <w:bCs/>
        </w:rPr>
        <w:t>A RESOLUTION TO</w:t>
      </w:r>
      <w:r w:rsidR="00277CB9">
        <w:rPr>
          <w:b/>
          <w:bCs/>
        </w:rPr>
        <w:t xml:space="preserve"> SET ENVIRONMENTAL HEALTH FEES AND</w:t>
      </w:r>
      <w:r w:rsidRPr="006E6165">
        <w:rPr>
          <w:b/>
          <w:bCs/>
        </w:rPr>
        <w:t xml:space="preserve"> ESTABLISH </w:t>
      </w:r>
      <w:r w:rsidR="00C86798">
        <w:rPr>
          <w:b/>
          <w:bCs/>
        </w:rPr>
        <w:t>FOOD SERVICE OPERATION AND RETAIL FOOD ESTABLISHMENT</w:t>
      </w:r>
      <w:r w:rsidR="00C86798" w:rsidRPr="006E6165">
        <w:rPr>
          <w:b/>
          <w:bCs/>
        </w:rPr>
        <w:t xml:space="preserve"> </w:t>
      </w:r>
      <w:r w:rsidRPr="006E6165">
        <w:rPr>
          <w:b/>
          <w:bCs/>
        </w:rPr>
        <w:t>LICENSE FEES FOR THE LICENSE YEA</w:t>
      </w:r>
      <w:r w:rsidR="00E52304">
        <w:rPr>
          <w:b/>
          <w:bCs/>
        </w:rPr>
        <w:t>R 20</w:t>
      </w:r>
      <w:r w:rsidR="00710E96">
        <w:rPr>
          <w:b/>
          <w:bCs/>
        </w:rPr>
        <w:t>2</w:t>
      </w:r>
      <w:r w:rsidR="0077439F">
        <w:rPr>
          <w:b/>
          <w:bCs/>
        </w:rPr>
        <w:t>2</w:t>
      </w:r>
      <w:r w:rsidR="00E52304">
        <w:rPr>
          <w:b/>
          <w:bCs/>
        </w:rPr>
        <w:t>, AND REPEAL RESOLUTION</w:t>
      </w:r>
      <w:r w:rsidR="00277CB9">
        <w:rPr>
          <w:b/>
          <w:bCs/>
        </w:rPr>
        <w:t>S</w:t>
      </w:r>
    </w:p>
    <w:p w14:paraId="0F0C858A" w14:textId="1BD8B5A3" w:rsidR="006E6165" w:rsidRPr="006E6165" w:rsidRDefault="00277CB9" w:rsidP="006E6165">
      <w:pPr>
        <w:jc w:val="center"/>
        <w:rPr>
          <w:b/>
          <w:bCs/>
        </w:rPr>
      </w:pPr>
      <w:r>
        <w:rPr>
          <w:b/>
          <w:bCs/>
        </w:rPr>
        <w:t xml:space="preserve"> #</w:t>
      </w:r>
      <w:r w:rsidR="0077439F">
        <w:rPr>
          <w:b/>
          <w:bCs/>
        </w:rPr>
        <w:t>2020-163</w:t>
      </w:r>
    </w:p>
    <w:p w14:paraId="6E6BC916" w14:textId="77777777" w:rsidR="006E6165" w:rsidRPr="006E6165" w:rsidRDefault="006E6165" w:rsidP="006E6165"/>
    <w:p w14:paraId="380E358C" w14:textId="77777777" w:rsidR="006E6165" w:rsidRPr="006E6165" w:rsidRDefault="006E6165" w:rsidP="006E6165"/>
    <w:p w14:paraId="14290CB6" w14:textId="5DAB6522" w:rsidR="006E6165" w:rsidRPr="006E6165" w:rsidRDefault="006E6165" w:rsidP="006E6165">
      <w:pPr>
        <w:keepNext/>
        <w:jc w:val="both"/>
        <w:outlineLvl w:val="0"/>
        <w:rPr>
          <w:sz w:val="22"/>
          <w:szCs w:val="22"/>
          <w:u w:val="single"/>
        </w:rPr>
      </w:pPr>
      <w:r w:rsidRPr="006E6165">
        <w:rPr>
          <w:b/>
          <w:sz w:val="22"/>
          <w:szCs w:val="22"/>
        </w:rPr>
        <w:t>WHEREAS</w:t>
      </w:r>
      <w:r w:rsidRPr="006E6165">
        <w:rPr>
          <w:sz w:val="22"/>
          <w:szCs w:val="22"/>
        </w:rPr>
        <w:t>,</w:t>
      </w:r>
      <w:r w:rsidR="00277CB9">
        <w:rPr>
          <w:sz w:val="22"/>
          <w:szCs w:val="22"/>
        </w:rPr>
        <w:t xml:space="preserve"> </w:t>
      </w:r>
      <w:r w:rsidR="00277CB9">
        <w:rPr>
          <w:b/>
        </w:rPr>
        <w:t>,</w:t>
      </w:r>
      <w:r w:rsidR="00277CB9">
        <w:t xml:space="preserve"> </w:t>
      </w:r>
      <w:r w:rsidR="00277CB9" w:rsidRPr="00020719">
        <w:rPr>
          <w:sz w:val="22"/>
          <w:szCs w:val="22"/>
        </w:rPr>
        <w:t>the Galion City Board of Health acting under authority vested in it by Section 3709.21 of the Ohio Revised Code may adopt regulations necessary for public health and safety and the prevention and restriction of disease, and;</w:t>
      </w:r>
      <w:r w:rsidR="00277CB9">
        <w:rPr>
          <w:b/>
        </w:rPr>
        <w:t xml:space="preserve"> </w:t>
      </w:r>
      <w:r w:rsidRPr="006E6165">
        <w:rPr>
          <w:sz w:val="22"/>
          <w:szCs w:val="22"/>
        </w:rPr>
        <w:t xml:space="preserve"> Galion City Board of Health is a Board of Health approved under Ohio Revised Code 3717.11, and is hereinafter referred to as “licensor;” and</w:t>
      </w:r>
    </w:p>
    <w:p w14:paraId="05D95539" w14:textId="77777777" w:rsidR="006E6165" w:rsidRPr="006E6165" w:rsidRDefault="006E6165" w:rsidP="006E6165">
      <w:pPr>
        <w:rPr>
          <w:sz w:val="22"/>
          <w:szCs w:val="22"/>
        </w:rPr>
      </w:pPr>
    </w:p>
    <w:p w14:paraId="7DA71A89" w14:textId="74523061" w:rsidR="006E6165" w:rsidRPr="009A3369" w:rsidRDefault="006E6165" w:rsidP="009A3369">
      <w:pPr>
        <w:ind w:left="-5" w:right="40"/>
      </w:pPr>
      <w:r w:rsidRPr="006E6165">
        <w:rPr>
          <w:b/>
          <w:sz w:val="22"/>
          <w:szCs w:val="22"/>
        </w:rPr>
        <w:t>WHEREAS</w:t>
      </w:r>
      <w:r w:rsidRPr="006E6165">
        <w:rPr>
          <w:sz w:val="22"/>
          <w:szCs w:val="22"/>
        </w:rPr>
        <w:t xml:space="preserve">, </w:t>
      </w:r>
      <w:r w:rsidR="009A3369" w:rsidRPr="00020719">
        <w:rPr>
          <w:sz w:val="22"/>
          <w:szCs w:val="22"/>
        </w:rPr>
        <w:t>license fees are adopted in the form of rules under authority of Section 3709.09 of the Ohio Revised Code, and;</w:t>
      </w:r>
      <w:r w:rsidR="009A3369">
        <w:rPr>
          <w:b/>
        </w:rPr>
        <w:t xml:space="preserve">  </w:t>
      </w:r>
      <w:r w:rsidRPr="006E6165">
        <w:rPr>
          <w:sz w:val="22"/>
          <w:szCs w:val="22"/>
        </w:rPr>
        <w:t xml:space="preserve">a licensor may charge fees for issuing and renewing food service operation and retail food establishment licenses according to Revised Code sections 3717.45(A) and 3717.25(A) respectively; and </w:t>
      </w:r>
    </w:p>
    <w:p w14:paraId="0EB1E7C5" w14:textId="77777777" w:rsidR="006E6165" w:rsidRPr="006E6165" w:rsidRDefault="006E6165" w:rsidP="006E6165">
      <w:pPr>
        <w:jc w:val="both"/>
        <w:rPr>
          <w:sz w:val="22"/>
          <w:szCs w:val="22"/>
        </w:rPr>
      </w:pPr>
    </w:p>
    <w:p w14:paraId="5A15168E" w14:textId="7805D65A" w:rsidR="006E6165" w:rsidRPr="006E6165" w:rsidRDefault="006E6165" w:rsidP="006E6165">
      <w:pPr>
        <w:jc w:val="both"/>
        <w:rPr>
          <w:sz w:val="22"/>
          <w:szCs w:val="22"/>
        </w:rPr>
      </w:pPr>
      <w:r w:rsidRPr="006E6165">
        <w:rPr>
          <w:b/>
          <w:sz w:val="22"/>
          <w:szCs w:val="22"/>
        </w:rPr>
        <w:t>WHEREAS</w:t>
      </w:r>
      <w:r w:rsidRPr="006E6165">
        <w:rPr>
          <w:sz w:val="22"/>
          <w:szCs w:val="22"/>
        </w:rPr>
        <w:t xml:space="preserve">, </w:t>
      </w:r>
      <w:r w:rsidR="009A3369" w:rsidRPr="006D0C4F">
        <w:rPr>
          <w:sz w:val="22"/>
          <w:szCs w:val="22"/>
        </w:rPr>
        <w:t>the Ohio Department of Health has established rules governing the categories and methodologies for establishing fees, and</w:t>
      </w:r>
      <w:r w:rsidR="009A3369">
        <w:t>;</w:t>
      </w:r>
      <w:r w:rsidR="009A3369">
        <w:rPr>
          <w:b/>
        </w:rPr>
        <w:t xml:space="preserve">  </w:t>
      </w:r>
      <w:r w:rsidRPr="006E6165">
        <w:rPr>
          <w:sz w:val="22"/>
          <w:szCs w:val="22"/>
        </w:rPr>
        <w:t>license fees shall be based on the licensor’s costs of regulating food service operations and retail food establishments as determined according to the uniform methodologies established under section </w:t>
      </w:r>
      <w:hyperlink r:id="rId8" w:tooltip="3717.07" w:history="1">
        <w:r w:rsidRPr="006E6165">
          <w:rPr>
            <w:sz w:val="22"/>
          </w:rPr>
          <w:t>3717.07</w:t>
        </w:r>
      </w:hyperlink>
      <w:r w:rsidRPr="006E6165">
        <w:rPr>
          <w:sz w:val="22"/>
          <w:szCs w:val="22"/>
        </w:rPr>
        <w:t xml:space="preserve"> of the Revised Code; and </w:t>
      </w:r>
    </w:p>
    <w:p w14:paraId="760F22F2" w14:textId="77777777" w:rsidR="006E6165" w:rsidRPr="006E6165" w:rsidRDefault="006E6165" w:rsidP="006E6165">
      <w:pPr>
        <w:jc w:val="both"/>
        <w:rPr>
          <w:sz w:val="22"/>
          <w:szCs w:val="22"/>
        </w:rPr>
      </w:pPr>
    </w:p>
    <w:p w14:paraId="3DBC8431" w14:textId="39E583CC" w:rsidR="006E6165" w:rsidRPr="009A3369" w:rsidRDefault="006E6165" w:rsidP="009A3369">
      <w:pPr>
        <w:ind w:left="-5" w:right="40"/>
      </w:pPr>
      <w:proofErr w:type="gramStart"/>
      <w:r w:rsidRPr="006E6165">
        <w:rPr>
          <w:b/>
          <w:sz w:val="22"/>
          <w:szCs w:val="22"/>
        </w:rPr>
        <w:t>WHEREAS</w:t>
      </w:r>
      <w:r w:rsidRPr="006E6165">
        <w:rPr>
          <w:sz w:val="22"/>
          <w:szCs w:val="22"/>
        </w:rPr>
        <w:t>,</w:t>
      </w:r>
      <w:proofErr w:type="gramEnd"/>
      <w:r w:rsidRPr="006E6165">
        <w:rPr>
          <w:sz w:val="22"/>
          <w:szCs w:val="22"/>
        </w:rPr>
        <w:t xml:space="preserve"> </w:t>
      </w:r>
      <w:r w:rsidR="009A3369">
        <w:t xml:space="preserve">the adopted fees are necessary to cover the costs of administering the environmental health programs and, </w:t>
      </w:r>
      <w:r w:rsidRPr="006E6165">
        <w:rPr>
          <w:sz w:val="22"/>
          <w:szCs w:val="22"/>
        </w:rPr>
        <w:t>cost analysis has been performed according to the said uniform methodologies; and</w:t>
      </w:r>
    </w:p>
    <w:p w14:paraId="04282365" w14:textId="77777777" w:rsidR="006E6165" w:rsidRPr="006E6165" w:rsidRDefault="006E6165" w:rsidP="006E6165">
      <w:pPr>
        <w:jc w:val="both"/>
        <w:rPr>
          <w:sz w:val="22"/>
          <w:szCs w:val="22"/>
        </w:rPr>
      </w:pPr>
    </w:p>
    <w:p w14:paraId="12E29A22" w14:textId="77777777" w:rsidR="006E6165" w:rsidRPr="006E6165" w:rsidRDefault="006E6165" w:rsidP="006E6165">
      <w:pPr>
        <w:jc w:val="both"/>
        <w:rPr>
          <w:sz w:val="22"/>
          <w:szCs w:val="22"/>
        </w:rPr>
      </w:pPr>
      <w:r w:rsidRPr="006E6165">
        <w:rPr>
          <w:b/>
          <w:sz w:val="22"/>
          <w:szCs w:val="22"/>
        </w:rPr>
        <w:t>WHEREAS</w:t>
      </w:r>
      <w:r w:rsidRPr="006E6165">
        <w:rPr>
          <w:sz w:val="22"/>
          <w:szCs w:val="22"/>
        </w:rPr>
        <w:t xml:space="preserve">, written notification was given to each person or entity holding a food service operation or retail food establishment license that may be affected by the proposed license fees, at least twenty (20) days prior to holding a public hearing regarding those fees; and </w:t>
      </w:r>
    </w:p>
    <w:p w14:paraId="1A3FC5EC" w14:textId="77777777" w:rsidR="006E6165" w:rsidRPr="006E6165" w:rsidRDefault="006E6165" w:rsidP="006E6165">
      <w:pPr>
        <w:jc w:val="both"/>
        <w:rPr>
          <w:sz w:val="22"/>
          <w:szCs w:val="22"/>
        </w:rPr>
      </w:pPr>
      <w:r w:rsidRPr="006E6165">
        <w:rPr>
          <w:sz w:val="22"/>
          <w:szCs w:val="22"/>
        </w:rPr>
        <w:t xml:space="preserve">  </w:t>
      </w:r>
    </w:p>
    <w:p w14:paraId="1B98B1B9" w14:textId="4FF11F47" w:rsidR="006E6165" w:rsidRDefault="006E6165" w:rsidP="009A3369">
      <w:pPr>
        <w:ind w:left="-5" w:right="40"/>
        <w:rPr>
          <w:sz w:val="22"/>
          <w:szCs w:val="22"/>
        </w:rPr>
      </w:pPr>
      <w:r w:rsidRPr="006E6165">
        <w:rPr>
          <w:b/>
          <w:sz w:val="22"/>
          <w:szCs w:val="22"/>
        </w:rPr>
        <w:t>NOW, THEREFORE BE IT RESOLVED</w:t>
      </w:r>
      <w:r w:rsidRPr="006E6165">
        <w:rPr>
          <w:sz w:val="22"/>
          <w:szCs w:val="22"/>
        </w:rPr>
        <w:t xml:space="preserve"> </w:t>
      </w:r>
      <w:r w:rsidRPr="006D0C4F">
        <w:rPr>
          <w:sz w:val="22"/>
          <w:szCs w:val="22"/>
        </w:rPr>
        <w:t>by the Galion City Board of Health</w:t>
      </w:r>
      <w:r w:rsidR="009A3369" w:rsidRPr="006D0C4F">
        <w:rPr>
          <w:sz w:val="22"/>
          <w:szCs w:val="22"/>
        </w:rPr>
        <w:t>, after giving due thought and proper consideration, the following environmental health fee schedule be adopted, And</w:t>
      </w:r>
      <w:r w:rsidRPr="006E6165">
        <w:rPr>
          <w:sz w:val="22"/>
          <w:szCs w:val="22"/>
        </w:rPr>
        <w:t xml:space="preserve"> that the following fee schedule be adopted to establish local fees for food service operation and retail food establishment licenses issued or renewed on or after the effective date of this resolution:</w:t>
      </w:r>
    </w:p>
    <w:p w14:paraId="63F96828" w14:textId="77777777" w:rsidR="009A3369" w:rsidRPr="009A3369" w:rsidRDefault="009A3369" w:rsidP="009A3369">
      <w:pPr>
        <w:spacing w:line="259" w:lineRule="auto"/>
        <w:rPr>
          <w:color w:val="000000"/>
          <w:sz w:val="22"/>
          <w:szCs w:val="22"/>
        </w:rPr>
      </w:pPr>
      <w:bookmarkStart w:id="0" w:name="_Hlk49863344"/>
    </w:p>
    <w:p w14:paraId="721DC4C8" w14:textId="6258BBE2" w:rsidR="009A3369" w:rsidRPr="009A3369" w:rsidRDefault="009A3369" w:rsidP="009A3369">
      <w:pPr>
        <w:keepNext/>
        <w:keepLines/>
        <w:spacing w:line="259" w:lineRule="auto"/>
        <w:ind w:left="360" w:right="55"/>
        <w:jc w:val="center"/>
        <w:outlineLvl w:val="0"/>
        <w:rPr>
          <w:b/>
          <w:color w:val="000000"/>
          <w:szCs w:val="22"/>
        </w:rPr>
      </w:pPr>
      <w:r w:rsidRPr="009A3369">
        <w:rPr>
          <w:b/>
          <w:color w:val="000000"/>
          <w:szCs w:val="22"/>
        </w:rPr>
        <w:t>202</w:t>
      </w:r>
      <w:r w:rsidR="0077439F">
        <w:rPr>
          <w:b/>
          <w:color w:val="000000"/>
          <w:szCs w:val="22"/>
        </w:rPr>
        <w:t>2</w:t>
      </w:r>
      <w:r w:rsidRPr="009A3369">
        <w:rPr>
          <w:b/>
          <w:color w:val="000000"/>
          <w:szCs w:val="22"/>
        </w:rPr>
        <w:t xml:space="preserve"> ENVIRONMENTAL HEALTH FEE SCHEDULE </w:t>
      </w:r>
    </w:p>
    <w:p w14:paraId="7B132F54" w14:textId="77777777" w:rsidR="009A3369" w:rsidRPr="009A3369" w:rsidRDefault="009A3369" w:rsidP="009A3369">
      <w:pPr>
        <w:spacing w:line="239" w:lineRule="auto"/>
        <w:jc w:val="center"/>
        <w:rPr>
          <w:color w:val="000000"/>
          <w:sz w:val="22"/>
          <w:szCs w:val="22"/>
        </w:rPr>
      </w:pPr>
      <w:r w:rsidRPr="009A3369">
        <w:rPr>
          <w:i/>
          <w:color w:val="000000"/>
          <w:sz w:val="22"/>
          <w:szCs w:val="22"/>
        </w:rPr>
        <w:t xml:space="preserve">(Fees listed do not include State Fees where applicable and as indicated by “+S.” Current lab fee for water sample analysis indicated by “+L.”) </w:t>
      </w:r>
    </w:p>
    <w:p w14:paraId="1B38D814" w14:textId="02982817" w:rsidR="009A3369" w:rsidRPr="009A3369" w:rsidRDefault="009A3369" w:rsidP="009A3369">
      <w:pPr>
        <w:spacing w:line="259" w:lineRule="auto"/>
        <w:rPr>
          <w:color w:val="000000"/>
          <w:sz w:val="22"/>
          <w:szCs w:val="22"/>
        </w:rPr>
      </w:pPr>
      <w:r w:rsidRPr="009A3369">
        <w:rPr>
          <w:b/>
          <w:color w:val="000000"/>
          <w:sz w:val="22"/>
          <w:szCs w:val="22"/>
          <w:u w:val="single" w:color="000000"/>
        </w:rPr>
        <w:t>Private Water Systems</w:t>
      </w:r>
      <w:r w:rsidRPr="009A3369">
        <w:rPr>
          <w:i/>
          <w:color w:val="000000"/>
          <w:sz w:val="22"/>
          <w:szCs w:val="22"/>
          <w:u w:color="000000"/>
        </w:rPr>
        <w:t xml:space="preserve"> </w:t>
      </w:r>
    </w:p>
    <w:p w14:paraId="6EC63275" w14:textId="77777777" w:rsidR="009A3369" w:rsidRPr="009A3369" w:rsidRDefault="009A3369" w:rsidP="009A3369">
      <w:pPr>
        <w:spacing w:line="259" w:lineRule="auto"/>
        <w:rPr>
          <w:color w:val="000000"/>
          <w:sz w:val="22"/>
          <w:szCs w:val="22"/>
        </w:rPr>
      </w:pPr>
      <w:r w:rsidRPr="009A3369">
        <w:rPr>
          <w:i/>
          <w:color w:val="000000"/>
          <w:sz w:val="22"/>
          <w:szCs w:val="22"/>
        </w:rPr>
        <w:t xml:space="preserve"> </w:t>
      </w:r>
    </w:p>
    <w:p w14:paraId="448A9F60"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 xml:space="preserve">New installation application/permit – single family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$75.00 +S +L</w:t>
      </w:r>
      <w:r w:rsidRPr="009A3369">
        <w:rPr>
          <w:b/>
          <w:color w:val="000000"/>
          <w:sz w:val="22"/>
          <w:szCs w:val="22"/>
        </w:rPr>
        <w:t xml:space="preserve">  </w:t>
      </w:r>
    </w:p>
    <w:p w14:paraId="1510FCDF"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New installation 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 xml:space="preserve">$75.00 +S +L </w:t>
      </w:r>
      <w:r w:rsidRPr="009A3369">
        <w:rPr>
          <w:b/>
          <w:color w:val="000000"/>
          <w:sz w:val="22"/>
          <w:szCs w:val="22"/>
        </w:rPr>
        <w:t xml:space="preserve"> </w:t>
      </w:r>
    </w:p>
    <w:p w14:paraId="47C1A611"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Alteration application/permit – single 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color w:val="000000"/>
          <w:sz w:val="22"/>
          <w:szCs w:val="22"/>
        </w:rPr>
        <w:t xml:space="preserve"> </w:t>
      </w:r>
      <w:r w:rsidRPr="009A3369">
        <w:rPr>
          <w:color w:val="000000"/>
          <w:sz w:val="22"/>
          <w:szCs w:val="22"/>
        </w:rPr>
        <w:tab/>
      </w:r>
      <w:r w:rsidRPr="009A3369">
        <w:rPr>
          <w:color w:val="000000"/>
          <w:sz w:val="22"/>
          <w:szCs w:val="22"/>
        </w:rPr>
        <w:tab/>
      </w:r>
      <w:r w:rsidRPr="009A3369">
        <w:rPr>
          <w:color w:val="000000"/>
          <w:sz w:val="22"/>
          <w:szCs w:val="22"/>
        </w:rPr>
        <w:tab/>
        <w:t>$50.00 +L</w:t>
      </w:r>
      <w:r w:rsidRPr="009A3369">
        <w:rPr>
          <w:b/>
          <w:color w:val="000000"/>
          <w:sz w:val="22"/>
          <w:szCs w:val="22"/>
        </w:rPr>
        <w:t xml:space="preserve"> </w:t>
      </w:r>
    </w:p>
    <w:p w14:paraId="7C30D8EC" w14:textId="77777777" w:rsidR="00B36AE4" w:rsidRPr="00B36AE4" w:rsidRDefault="009A3369" w:rsidP="00B36AE4">
      <w:pPr>
        <w:numPr>
          <w:ilvl w:val="0"/>
          <w:numId w:val="11"/>
        </w:numPr>
        <w:spacing w:after="5" w:line="248" w:lineRule="auto"/>
        <w:ind w:right="40" w:hanging="324"/>
        <w:jc w:val="both"/>
        <w:rPr>
          <w:color w:val="000000"/>
          <w:sz w:val="22"/>
          <w:szCs w:val="22"/>
        </w:rPr>
      </w:pPr>
      <w:r w:rsidRPr="009A3369">
        <w:rPr>
          <w:color w:val="000000"/>
          <w:sz w:val="22"/>
          <w:szCs w:val="22"/>
        </w:rPr>
        <w:t>Alteration</w:t>
      </w:r>
      <w:r w:rsidRPr="009A3369">
        <w:rPr>
          <w:b/>
          <w:color w:val="000000"/>
          <w:sz w:val="22"/>
          <w:szCs w:val="22"/>
        </w:rPr>
        <w:t xml:space="preserve"> </w:t>
      </w:r>
      <w:r w:rsidRPr="009A3369">
        <w:rPr>
          <w:color w:val="000000"/>
          <w:sz w:val="22"/>
          <w:szCs w:val="22"/>
        </w:rPr>
        <w:t>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$50.00 +L</w:t>
      </w:r>
      <w:r w:rsidRPr="009A3369">
        <w:rPr>
          <w:b/>
          <w:color w:val="000000"/>
          <w:sz w:val="22"/>
          <w:szCs w:val="22"/>
        </w:rPr>
        <w:t xml:space="preserve"> </w:t>
      </w:r>
    </w:p>
    <w:p w14:paraId="61CA4A78" w14:textId="78FECB72" w:rsidR="009A3369" w:rsidRPr="009A3369" w:rsidRDefault="009A3369" w:rsidP="00B36AE4">
      <w:pPr>
        <w:numPr>
          <w:ilvl w:val="0"/>
          <w:numId w:val="11"/>
        </w:numPr>
        <w:spacing w:after="5" w:line="248" w:lineRule="auto"/>
        <w:ind w:right="40" w:hanging="324"/>
        <w:jc w:val="both"/>
        <w:rPr>
          <w:color w:val="000000"/>
          <w:sz w:val="22"/>
          <w:szCs w:val="22"/>
        </w:rPr>
      </w:pPr>
      <w:r w:rsidRPr="009A3369">
        <w:rPr>
          <w:b/>
          <w:color w:val="000000"/>
          <w:sz w:val="22"/>
          <w:szCs w:val="22"/>
        </w:rPr>
        <w:t xml:space="preserve"> </w:t>
      </w:r>
      <w:r w:rsidRPr="009A3369">
        <w:rPr>
          <w:color w:val="000000"/>
          <w:sz w:val="22"/>
          <w:szCs w:val="22"/>
        </w:rPr>
        <w:t xml:space="preserve">Sealing existing PWS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$25.00  </w:t>
      </w:r>
    </w:p>
    <w:p w14:paraId="2897BC3B"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1CE6B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lastRenderedPageBreak/>
        <w:t>Public Swimming Pools, Spas and Special-Use Pools</w:t>
      </w:r>
      <w:r w:rsidRPr="009A3369">
        <w:rPr>
          <w:b/>
          <w:color w:val="000000"/>
          <w:sz w:val="22"/>
          <w:szCs w:val="22"/>
          <w:u w:color="000000"/>
        </w:rPr>
        <w:t xml:space="preserve"> </w:t>
      </w:r>
    </w:p>
    <w:p w14:paraId="4FCBFF0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0395BE" w14:textId="77777777"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A.  Individual public swimming pool, </w:t>
      </w:r>
      <w:proofErr w:type="gramStart"/>
      <w:r w:rsidRPr="009A3369">
        <w:rPr>
          <w:color w:val="000000"/>
          <w:sz w:val="22"/>
          <w:szCs w:val="22"/>
        </w:rPr>
        <w:t>spa</w:t>
      </w:r>
      <w:proofErr w:type="gramEnd"/>
      <w:r w:rsidRPr="009A3369">
        <w:rPr>
          <w:color w:val="000000"/>
          <w:sz w:val="22"/>
          <w:szCs w:val="22"/>
        </w:rPr>
        <w:t xml:space="preserve"> or special-use pool </w:t>
      </w:r>
      <w:r w:rsidRPr="009A3369">
        <w:rPr>
          <w:color w:val="000000"/>
          <w:sz w:val="22"/>
          <w:szCs w:val="22"/>
        </w:rPr>
        <w:tab/>
        <w:t xml:space="preserve"> </w:t>
      </w:r>
      <w:r w:rsidRPr="009A3369">
        <w:rPr>
          <w:color w:val="000000"/>
          <w:sz w:val="22"/>
          <w:szCs w:val="22"/>
        </w:rPr>
        <w:tab/>
      </w:r>
      <w:r w:rsidRPr="009A3369">
        <w:rPr>
          <w:color w:val="000000"/>
          <w:sz w:val="22"/>
          <w:szCs w:val="22"/>
        </w:rPr>
        <w:tab/>
        <w:t xml:space="preserve">$400.00 +S </w:t>
      </w:r>
      <w:r w:rsidRPr="009A3369">
        <w:rPr>
          <w:color w:val="000000"/>
          <w:sz w:val="22"/>
          <w:szCs w:val="22"/>
        </w:rPr>
        <w:tab/>
        <w:t xml:space="preserve"> </w:t>
      </w:r>
    </w:p>
    <w:p w14:paraId="049490F0" w14:textId="77777777"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B.  </w:t>
      </w:r>
      <w:proofErr w:type="spellStart"/>
      <w:r w:rsidRPr="009A3369">
        <w:rPr>
          <w:color w:val="000000"/>
          <w:sz w:val="22"/>
          <w:szCs w:val="22"/>
        </w:rPr>
        <w:t>Add’l</w:t>
      </w:r>
      <w:proofErr w:type="spellEnd"/>
      <w:r w:rsidRPr="009A3369">
        <w:rPr>
          <w:color w:val="000000"/>
          <w:sz w:val="22"/>
          <w:szCs w:val="22"/>
        </w:rPr>
        <w:t xml:space="preserve"> public swimming pool, </w:t>
      </w:r>
      <w:proofErr w:type="gramStart"/>
      <w:r w:rsidRPr="009A3369">
        <w:rPr>
          <w:color w:val="000000"/>
          <w:sz w:val="22"/>
          <w:szCs w:val="22"/>
        </w:rPr>
        <w:t>spa</w:t>
      </w:r>
      <w:proofErr w:type="gramEnd"/>
      <w:r w:rsidRPr="009A3369">
        <w:rPr>
          <w:color w:val="000000"/>
          <w:sz w:val="22"/>
          <w:szCs w:val="22"/>
        </w:rPr>
        <w:t xml:space="preserve"> or special-use pool @ same location </w:t>
      </w:r>
      <w:r w:rsidRPr="009A3369">
        <w:rPr>
          <w:color w:val="000000"/>
          <w:sz w:val="22"/>
          <w:szCs w:val="22"/>
        </w:rPr>
        <w:tab/>
        <w:t>$190.00 +S</w:t>
      </w:r>
      <w:r w:rsidRPr="009A3369">
        <w:rPr>
          <w:b/>
          <w:color w:val="000000"/>
          <w:sz w:val="22"/>
          <w:szCs w:val="22"/>
        </w:rPr>
        <w:t xml:space="preserve"> </w:t>
      </w:r>
      <w:r w:rsidRPr="009A3369">
        <w:rPr>
          <w:b/>
          <w:color w:val="000000"/>
          <w:sz w:val="22"/>
          <w:szCs w:val="22"/>
        </w:rPr>
        <w:tab/>
        <w:t xml:space="preserve"> </w:t>
      </w:r>
    </w:p>
    <w:p w14:paraId="528904C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D892BF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Recreational Vehicle Park, Recreation Camp and Combined Park-Camp and Temporary Camp</w:t>
      </w:r>
      <w:r w:rsidRPr="009A3369">
        <w:rPr>
          <w:b/>
          <w:color w:val="000000"/>
          <w:sz w:val="22"/>
          <w:szCs w:val="22"/>
          <w:u w:color="000000"/>
        </w:rPr>
        <w:t xml:space="preserve"> </w:t>
      </w:r>
    </w:p>
    <w:p w14:paraId="4268B59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460B3C4B"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50 or fewer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$125.00 +S </w:t>
      </w:r>
      <w:r w:rsidRPr="009A3369">
        <w:rPr>
          <w:color w:val="000000"/>
          <w:sz w:val="22"/>
          <w:szCs w:val="22"/>
        </w:rPr>
        <w:tab/>
        <w:t xml:space="preserve"> </w:t>
      </w:r>
    </w:p>
    <w:p w14:paraId="3814EC4D"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More than 50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$125.00 +S </w:t>
      </w:r>
      <w:r w:rsidRPr="009A3369">
        <w:rPr>
          <w:color w:val="000000"/>
          <w:sz w:val="22"/>
          <w:szCs w:val="22"/>
        </w:rPr>
        <w:tab/>
        <w:t xml:space="preserve"> </w:t>
      </w:r>
      <w:r w:rsidRPr="009A3369">
        <w:rPr>
          <w:color w:val="000000"/>
          <w:sz w:val="22"/>
          <w:szCs w:val="22"/>
        </w:rPr>
        <w:tab/>
        <w:t xml:space="preserve"> </w:t>
      </w:r>
    </w:p>
    <w:p w14:paraId="15BA24C3"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Additional sites over 50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$1.50 per site   </w:t>
      </w:r>
    </w:p>
    <w:p w14:paraId="2120F7B3"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Temporary camp, per event, 50 or fewer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t xml:space="preserve">$75.00  </w:t>
      </w:r>
    </w:p>
    <w:p w14:paraId="08CB63F9"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 xml:space="preserve">Temporary camp, per event, more than 50 sites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t xml:space="preserve">$75.00 </w:t>
      </w:r>
    </w:p>
    <w:p w14:paraId="7DC7080B" w14:textId="77777777" w:rsidR="009A3369" w:rsidRPr="009A3369" w:rsidRDefault="009A3369" w:rsidP="009A3369">
      <w:pPr>
        <w:numPr>
          <w:ilvl w:val="0"/>
          <w:numId w:val="12"/>
        </w:numPr>
        <w:spacing w:after="5" w:line="248" w:lineRule="auto"/>
        <w:ind w:right="40" w:hanging="325"/>
        <w:jc w:val="both"/>
        <w:rPr>
          <w:color w:val="000000"/>
          <w:sz w:val="22"/>
          <w:szCs w:val="22"/>
        </w:rPr>
      </w:pPr>
      <w:r w:rsidRPr="009A3369">
        <w:rPr>
          <w:color w:val="000000"/>
          <w:sz w:val="22"/>
          <w:szCs w:val="22"/>
        </w:rPr>
        <w:t>Each additional site over 50</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proofErr w:type="gramStart"/>
      <w:r w:rsidRPr="009A3369">
        <w:rPr>
          <w:color w:val="000000"/>
          <w:sz w:val="22"/>
          <w:szCs w:val="22"/>
        </w:rPr>
        <w:t>$  0.00</w:t>
      </w:r>
      <w:proofErr w:type="gramEnd"/>
    </w:p>
    <w:p w14:paraId="578C7DDD"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r w:rsidRPr="009A3369">
        <w:rPr>
          <w:b/>
          <w:color w:val="000000"/>
          <w:sz w:val="22"/>
          <w:szCs w:val="22"/>
        </w:rPr>
        <w:tab/>
      </w:r>
      <w:r w:rsidRPr="009A3369">
        <w:rPr>
          <w:i/>
          <w:color w:val="000000"/>
          <w:sz w:val="22"/>
          <w:szCs w:val="22"/>
        </w:rPr>
        <w:t xml:space="preserve"> </w:t>
      </w:r>
    </w:p>
    <w:p w14:paraId="43C5687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Tattoo/Body Piercing</w:t>
      </w:r>
      <w:r w:rsidRPr="009A3369">
        <w:rPr>
          <w:b/>
          <w:color w:val="000000"/>
          <w:sz w:val="22"/>
          <w:szCs w:val="22"/>
          <w:u w:color="000000"/>
        </w:rPr>
        <w:t xml:space="preserve"> </w:t>
      </w:r>
    </w:p>
    <w:p w14:paraId="07458DA0" w14:textId="77777777" w:rsidR="009A3369" w:rsidRPr="009A3369" w:rsidRDefault="009A3369" w:rsidP="009A3369">
      <w:pPr>
        <w:spacing w:line="259" w:lineRule="auto"/>
        <w:rPr>
          <w:color w:val="000000"/>
          <w:sz w:val="22"/>
          <w:szCs w:val="22"/>
        </w:rPr>
      </w:pPr>
      <w:r w:rsidRPr="009A3369">
        <w:rPr>
          <w:b/>
          <w:i/>
          <w:color w:val="000000"/>
          <w:sz w:val="22"/>
          <w:szCs w:val="22"/>
        </w:rPr>
        <w:t xml:space="preserve"> </w:t>
      </w:r>
    </w:p>
    <w:p w14:paraId="1256F849" w14:textId="77777777"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Tattooing services</w:t>
      </w:r>
      <w:r w:rsidRPr="009A3369">
        <w:rPr>
          <w:i/>
          <w:color w:val="000000"/>
          <w:sz w:val="22"/>
          <w:szCs w:val="22"/>
        </w:rPr>
        <w:t xml:space="preserve">   </w:t>
      </w:r>
      <w:r w:rsidRPr="009A3369">
        <w:rPr>
          <w:i/>
          <w:color w:val="000000"/>
          <w:sz w:val="22"/>
          <w:szCs w:val="22"/>
        </w:rPr>
        <w:tab/>
        <w:t xml:space="preserve"> </w:t>
      </w:r>
      <w:r w:rsidRPr="009A3369">
        <w:rPr>
          <w:i/>
          <w:color w:val="000000"/>
          <w:sz w:val="22"/>
          <w:szCs w:val="22"/>
        </w:rPr>
        <w:tab/>
        <w:t xml:space="preserve"> </w:t>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color w:val="000000"/>
          <w:sz w:val="22"/>
          <w:szCs w:val="22"/>
        </w:rPr>
        <w:t xml:space="preserve">$275.00  </w:t>
      </w:r>
    </w:p>
    <w:p w14:paraId="2D7FD519" w14:textId="77777777"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Body piercing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$275.00  </w:t>
      </w:r>
    </w:p>
    <w:p w14:paraId="1C1EEBFD" w14:textId="77777777"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Combined body art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$275.00</w:t>
      </w:r>
      <w:r w:rsidRPr="009A3369">
        <w:rPr>
          <w:b/>
          <w:color w:val="000000"/>
          <w:sz w:val="22"/>
          <w:szCs w:val="22"/>
        </w:rPr>
        <w:t xml:space="preserve"> </w:t>
      </w:r>
    </w:p>
    <w:p w14:paraId="694FFC75"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3C951382"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Water Sampling</w:t>
      </w:r>
      <w:r w:rsidRPr="009A3369">
        <w:rPr>
          <w:b/>
          <w:color w:val="000000"/>
          <w:sz w:val="22"/>
          <w:szCs w:val="22"/>
          <w:u w:color="000000"/>
        </w:rPr>
        <w:t xml:space="preserve"> </w:t>
      </w:r>
    </w:p>
    <w:p w14:paraId="3E1A377F"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0ECFD1BD" w14:textId="77777777" w:rsidR="009A3369" w:rsidRPr="009A3369" w:rsidRDefault="009A3369" w:rsidP="009A3369">
      <w:pPr>
        <w:numPr>
          <w:ilvl w:val="0"/>
          <w:numId w:val="14"/>
        </w:numPr>
        <w:spacing w:after="5" w:line="248" w:lineRule="auto"/>
        <w:ind w:right="40" w:hanging="324"/>
        <w:jc w:val="both"/>
        <w:rPr>
          <w:color w:val="000000"/>
          <w:sz w:val="22"/>
          <w:szCs w:val="22"/>
        </w:rPr>
      </w:pPr>
      <w:r w:rsidRPr="009A3369">
        <w:rPr>
          <w:color w:val="000000"/>
          <w:sz w:val="22"/>
          <w:szCs w:val="22"/>
        </w:rPr>
        <w:t xml:space="preserve">Water sample request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$20.00 +L </w:t>
      </w:r>
      <w:r w:rsidRPr="009A3369">
        <w:rPr>
          <w:color w:val="000000"/>
          <w:sz w:val="22"/>
          <w:szCs w:val="22"/>
        </w:rPr>
        <w:tab/>
        <w:t xml:space="preserve"> </w:t>
      </w:r>
    </w:p>
    <w:p w14:paraId="55AE07E4" w14:textId="77777777" w:rsidR="009A3369" w:rsidRPr="009A3369" w:rsidRDefault="009A3369" w:rsidP="009A3369">
      <w:pPr>
        <w:numPr>
          <w:ilvl w:val="0"/>
          <w:numId w:val="14"/>
        </w:numPr>
        <w:spacing w:after="5" w:line="248" w:lineRule="auto"/>
        <w:ind w:right="40" w:hanging="324"/>
        <w:jc w:val="both"/>
        <w:rPr>
          <w:color w:val="000000"/>
          <w:sz w:val="22"/>
          <w:szCs w:val="22"/>
        </w:rPr>
      </w:pPr>
      <w:proofErr w:type="spellStart"/>
      <w:r w:rsidRPr="009A3369">
        <w:rPr>
          <w:color w:val="000000"/>
          <w:sz w:val="22"/>
          <w:szCs w:val="22"/>
        </w:rPr>
        <w:t>Add’l</w:t>
      </w:r>
      <w:proofErr w:type="spellEnd"/>
      <w:r w:rsidRPr="009A3369">
        <w:rPr>
          <w:color w:val="000000"/>
          <w:sz w:val="22"/>
          <w:szCs w:val="22"/>
        </w:rPr>
        <w:t xml:space="preserve"> sample at original collection time/date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 xml:space="preserve">$0.00 +L </w:t>
      </w:r>
    </w:p>
    <w:bookmarkEnd w:id="0"/>
    <w:p w14:paraId="0E2B432D" w14:textId="77777777" w:rsidR="009A3369" w:rsidRDefault="009A3369" w:rsidP="006E6165">
      <w:pPr>
        <w:jc w:val="center"/>
        <w:rPr>
          <w:b/>
        </w:rPr>
      </w:pPr>
    </w:p>
    <w:p w14:paraId="60E43EA9" w14:textId="77777777" w:rsidR="009A3369" w:rsidRDefault="009A3369" w:rsidP="006E6165">
      <w:pPr>
        <w:jc w:val="center"/>
        <w:rPr>
          <w:b/>
        </w:rPr>
      </w:pPr>
    </w:p>
    <w:p w14:paraId="7B0FA5C8" w14:textId="77777777" w:rsidR="009A3369" w:rsidRDefault="009A3369" w:rsidP="006E6165">
      <w:pPr>
        <w:jc w:val="center"/>
        <w:rPr>
          <w:b/>
        </w:rPr>
      </w:pPr>
    </w:p>
    <w:p w14:paraId="6FA766A3" w14:textId="29E7B365" w:rsidR="006E6165" w:rsidRPr="006E6165" w:rsidRDefault="00D823AC" w:rsidP="006E6165">
      <w:pPr>
        <w:jc w:val="center"/>
        <w:rPr>
          <w:b/>
        </w:rPr>
      </w:pPr>
      <w:r>
        <w:rPr>
          <w:b/>
        </w:rPr>
        <w:t>20</w:t>
      </w:r>
      <w:r w:rsidR="00710E96">
        <w:rPr>
          <w:b/>
        </w:rPr>
        <w:t>2</w:t>
      </w:r>
      <w:r w:rsidR="0077439F">
        <w:rPr>
          <w:b/>
        </w:rPr>
        <w:t>2</w:t>
      </w:r>
      <w:r w:rsidR="006E6165" w:rsidRPr="006E6165">
        <w:rPr>
          <w:b/>
        </w:rPr>
        <w:t xml:space="preserve"> FOOD SERVICE OPERATION &amp; RETAIL FOOD ESTABLISHMENT </w:t>
      </w:r>
    </w:p>
    <w:p w14:paraId="041970A2" w14:textId="77777777" w:rsidR="006E6165" w:rsidRPr="006E6165" w:rsidRDefault="006E6165" w:rsidP="006E6165">
      <w:pPr>
        <w:jc w:val="center"/>
        <w:rPr>
          <w:b/>
        </w:rPr>
      </w:pPr>
      <w:r w:rsidRPr="006E6165">
        <w:rPr>
          <w:b/>
        </w:rPr>
        <w:t>LICENSE FEE SCHEDULE</w:t>
      </w:r>
    </w:p>
    <w:p w14:paraId="5F029C3D" w14:textId="77777777" w:rsidR="006E6165" w:rsidRPr="006E6165" w:rsidRDefault="006E6165" w:rsidP="006E6165">
      <w:pPr>
        <w:jc w:val="both"/>
        <w:rPr>
          <w:b/>
          <w:sz w:val="22"/>
          <w:szCs w:val="22"/>
        </w:rPr>
      </w:pPr>
    </w:p>
    <w:p w14:paraId="0230C281" w14:textId="4F0CB868" w:rsidR="006E6165" w:rsidRPr="006E6165" w:rsidRDefault="006E6165" w:rsidP="006E6165">
      <w:pPr>
        <w:keepNext/>
        <w:tabs>
          <w:tab w:val="left" w:pos="1440"/>
          <w:tab w:val="decimal" w:pos="6120"/>
        </w:tabs>
        <w:ind w:left="720" w:hanging="720"/>
        <w:jc w:val="both"/>
        <w:outlineLvl w:val="1"/>
        <w:rPr>
          <w:b/>
          <w:sz w:val="22"/>
          <w:szCs w:val="22"/>
        </w:rPr>
      </w:pPr>
      <w:r w:rsidRPr="006E6165">
        <w:rPr>
          <w:b/>
          <w:sz w:val="22"/>
          <w:szCs w:val="22"/>
        </w:rPr>
        <w:t>Local Fees</w:t>
      </w:r>
      <w:r w:rsidRPr="006E6165">
        <w:rPr>
          <w:b/>
          <w:sz w:val="22"/>
          <w:szCs w:val="22"/>
        </w:rPr>
        <w:tab/>
      </w:r>
      <w:r w:rsidRPr="006E6165">
        <w:rPr>
          <w:sz w:val="22"/>
          <w:szCs w:val="22"/>
        </w:rPr>
        <w:t>Risk Class 1 &lt; 25,000 ft</w:t>
      </w:r>
      <w:r w:rsidRPr="006E6165">
        <w:rPr>
          <w:sz w:val="22"/>
          <w:szCs w:val="22"/>
          <w:vertAlign w:val="superscript"/>
        </w:rPr>
        <w:t>2</w:t>
      </w:r>
      <w:r w:rsidRPr="006E6165">
        <w:rPr>
          <w:sz w:val="22"/>
          <w:szCs w:val="22"/>
        </w:rPr>
        <w:tab/>
        <w:t>$</w:t>
      </w:r>
      <w:r w:rsidR="00710E96">
        <w:rPr>
          <w:sz w:val="22"/>
          <w:szCs w:val="22"/>
        </w:rPr>
        <w:t>1</w:t>
      </w:r>
      <w:r w:rsidR="00696DA0">
        <w:rPr>
          <w:sz w:val="22"/>
          <w:szCs w:val="22"/>
        </w:rPr>
        <w:t>12</w:t>
      </w:r>
      <w:r w:rsidR="00460493">
        <w:rPr>
          <w:sz w:val="22"/>
          <w:szCs w:val="22"/>
        </w:rPr>
        <w:t>.00</w:t>
      </w:r>
    </w:p>
    <w:p w14:paraId="23A28962" w14:textId="17EEF958" w:rsidR="006E6165" w:rsidRPr="006E6165" w:rsidRDefault="006E6165" w:rsidP="006E6165">
      <w:pPr>
        <w:tabs>
          <w:tab w:val="decimal" w:pos="6120"/>
        </w:tabs>
        <w:ind w:left="720" w:firstLine="720"/>
        <w:rPr>
          <w:sz w:val="22"/>
          <w:szCs w:val="22"/>
        </w:rPr>
      </w:pPr>
      <w:r w:rsidRPr="006E6165">
        <w:rPr>
          <w:sz w:val="22"/>
          <w:szCs w:val="22"/>
        </w:rPr>
        <w:t>Risk Class 2 &lt; 25,000 ft</w:t>
      </w:r>
      <w:r w:rsidRPr="006E6165">
        <w:rPr>
          <w:sz w:val="22"/>
          <w:szCs w:val="22"/>
          <w:vertAlign w:val="superscript"/>
        </w:rPr>
        <w:t>2</w:t>
      </w:r>
      <w:r w:rsidRPr="006E6165">
        <w:rPr>
          <w:sz w:val="22"/>
          <w:szCs w:val="22"/>
        </w:rPr>
        <w:tab/>
        <w:t>$</w:t>
      </w:r>
      <w:r w:rsidR="00696DA0">
        <w:rPr>
          <w:sz w:val="22"/>
          <w:szCs w:val="22"/>
        </w:rPr>
        <w:t>127.</w:t>
      </w:r>
      <w:r w:rsidR="00460493">
        <w:rPr>
          <w:sz w:val="22"/>
          <w:szCs w:val="22"/>
        </w:rPr>
        <w:t>00</w:t>
      </w:r>
    </w:p>
    <w:p w14:paraId="2D7D4920" w14:textId="003462B0" w:rsidR="006E6165" w:rsidRPr="006E6165" w:rsidRDefault="006E6165" w:rsidP="006E6165">
      <w:pPr>
        <w:tabs>
          <w:tab w:val="decimal" w:pos="6120"/>
        </w:tabs>
        <w:ind w:left="720" w:firstLine="720"/>
        <w:rPr>
          <w:sz w:val="22"/>
          <w:szCs w:val="22"/>
        </w:rPr>
      </w:pPr>
      <w:r w:rsidRPr="006E6165">
        <w:rPr>
          <w:sz w:val="22"/>
          <w:szCs w:val="22"/>
        </w:rPr>
        <w:t>Risk Class 3 &lt; 25,000 ft</w:t>
      </w:r>
      <w:r w:rsidRPr="006E6165">
        <w:rPr>
          <w:sz w:val="22"/>
          <w:szCs w:val="22"/>
          <w:vertAlign w:val="superscript"/>
        </w:rPr>
        <w:t>2</w:t>
      </w:r>
      <w:r w:rsidRPr="006E6165">
        <w:rPr>
          <w:sz w:val="22"/>
          <w:szCs w:val="22"/>
        </w:rPr>
        <w:tab/>
        <w:t>$</w:t>
      </w:r>
      <w:r w:rsidR="00696DA0">
        <w:rPr>
          <w:sz w:val="22"/>
          <w:szCs w:val="22"/>
        </w:rPr>
        <w:t>249</w:t>
      </w:r>
      <w:r w:rsidR="00460493">
        <w:rPr>
          <w:sz w:val="22"/>
          <w:szCs w:val="22"/>
        </w:rPr>
        <w:t>.00</w:t>
      </w:r>
      <w:r w:rsidRPr="006E6165">
        <w:rPr>
          <w:sz w:val="22"/>
          <w:szCs w:val="22"/>
        </w:rPr>
        <w:tab/>
      </w:r>
    </w:p>
    <w:p w14:paraId="3A6B16E9" w14:textId="27A2AA1E" w:rsidR="006E6165" w:rsidRPr="006E6165" w:rsidRDefault="006E6165" w:rsidP="006E6165">
      <w:pPr>
        <w:tabs>
          <w:tab w:val="decimal" w:pos="6120"/>
        </w:tabs>
        <w:ind w:left="720" w:firstLine="720"/>
        <w:rPr>
          <w:sz w:val="22"/>
          <w:szCs w:val="22"/>
        </w:rPr>
      </w:pPr>
      <w:r w:rsidRPr="006E6165">
        <w:rPr>
          <w:sz w:val="22"/>
          <w:szCs w:val="22"/>
        </w:rPr>
        <w:t>Risk Class 4 &lt; 25,000 ft</w:t>
      </w:r>
      <w:r w:rsidRPr="006E6165">
        <w:rPr>
          <w:sz w:val="22"/>
          <w:szCs w:val="22"/>
          <w:vertAlign w:val="superscript"/>
        </w:rPr>
        <w:t>2</w:t>
      </w:r>
      <w:r w:rsidRPr="006E6165">
        <w:rPr>
          <w:sz w:val="22"/>
          <w:szCs w:val="22"/>
        </w:rPr>
        <w:tab/>
        <w:t>$</w:t>
      </w:r>
      <w:r w:rsidR="00696DA0">
        <w:rPr>
          <w:sz w:val="22"/>
          <w:szCs w:val="22"/>
        </w:rPr>
        <w:t>318</w:t>
      </w:r>
      <w:r w:rsidR="00460493">
        <w:rPr>
          <w:sz w:val="22"/>
          <w:szCs w:val="22"/>
        </w:rPr>
        <w:t>.00</w:t>
      </w:r>
      <w:r w:rsidRPr="006E6165">
        <w:rPr>
          <w:sz w:val="22"/>
          <w:szCs w:val="22"/>
        </w:rPr>
        <w:tab/>
      </w:r>
    </w:p>
    <w:p w14:paraId="395AAAA8" w14:textId="5695D772" w:rsidR="006E6165" w:rsidRPr="006E6165" w:rsidRDefault="006E6165" w:rsidP="006E6165">
      <w:pPr>
        <w:tabs>
          <w:tab w:val="decimal" w:pos="6120"/>
        </w:tabs>
        <w:ind w:left="720" w:firstLine="720"/>
        <w:rPr>
          <w:sz w:val="22"/>
          <w:szCs w:val="22"/>
        </w:rPr>
      </w:pPr>
      <w:r w:rsidRPr="006E6165">
        <w:rPr>
          <w:sz w:val="22"/>
          <w:szCs w:val="22"/>
        </w:rPr>
        <w:t>Risk Class 1 &gt; 25,000 ft</w:t>
      </w:r>
      <w:r w:rsidRPr="006E6165">
        <w:rPr>
          <w:sz w:val="22"/>
          <w:szCs w:val="22"/>
          <w:vertAlign w:val="superscript"/>
        </w:rPr>
        <w:t>2</w:t>
      </w:r>
      <w:r w:rsidRPr="006E6165">
        <w:rPr>
          <w:sz w:val="22"/>
          <w:szCs w:val="22"/>
        </w:rPr>
        <w:tab/>
        <w:t>$</w:t>
      </w:r>
      <w:r w:rsidR="00696DA0">
        <w:rPr>
          <w:sz w:val="22"/>
          <w:szCs w:val="22"/>
        </w:rPr>
        <w:t>165</w:t>
      </w:r>
      <w:r w:rsidR="00460493">
        <w:rPr>
          <w:sz w:val="22"/>
          <w:szCs w:val="22"/>
        </w:rPr>
        <w:t>.00</w:t>
      </w:r>
      <w:r w:rsidRPr="006E6165">
        <w:rPr>
          <w:sz w:val="22"/>
          <w:szCs w:val="22"/>
        </w:rPr>
        <w:t xml:space="preserve"> </w:t>
      </w:r>
    </w:p>
    <w:p w14:paraId="6651C9D8" w14:textId="099840C1" w:rsidR="006E6165" w:rsidRPr="006E6165" w:rsidRDefault="006E6165" w:rsidP="006E6165">
      <w:pPr>
        <w:tabs>
          <w:tab w:val="decimal" w:pos="6120"/>
        </w:tabs>
        <w:ind w:left="720" w:firstLine="720"/>
        <w:rPr>
          <w:sz w:val="22"/>
          <w:szCs w:val="22"/>
        </w:rPr>
      </w:pPr>
      <w:r w:rsidRPr="006E6165">
        <w:rPr>
          <w:sz w:val="22"/>
          <w:szCs w:val="22"/>
        </w:rPr>
        <w:t>Risk Class 2 &gt; 25,000 ft</w:t>
      </w:r>
      <w:r w:rsidRPr="006E6165">
        <w:rPr>
          <w:sz w:val="22"/>
          <w:szCs w:val="22"/>
          <w:vertAlign w:val="superscript"/>
        </w:rPr>
        <w:t>2</w:t>
      </w:r>
      <w:r w:rsidRPr="006E6165">
        <w:rPr>
          <w:sz w:val="22"/>
          <w:szCs w:val="22"/>
        </w:rPr>
        <w:tab/>
        <w:t>$</w:t>
      </w:r>
      <w:r w:rsidR="00696DA0">
        <w:rPr>
          <w:sz w:val="22"/>
          <w:szCs w:val="22"/>
        </w:rPr>
        <w:t>174</w:t>
      </w:r>
      <w:r w:rsidR="00460493">
        <w:rPr>
          <w:sz w:val="22"/>
          <w:szCs w:val="22"/>
        </w:rPr>
        <w:t>.00</w:t>
      </w:r>
      <w:r w:rsidRPr="006E6165">
        <w:rPr>
          <w:sz w:val="22"/>
          <w:szCs w:val="22"/>
        </w:rPr>
        <w:t xml:space="preserve"> </w:t>
      </w:r>
    </w:p>
    <w:p w14:paraId="6AB94300" w14:textId="3B48CB1E" w:rsidR="006E6165" w:rsidRPr="006E6165" w:rsidRDefault="006E6165" w:rsidP="006E6165">
      <w:pPr>
        <w:tabs>
          <w:tab w:val="decimal" w:pos="6120"/>
        </w:tabs>
        <w:ind w:left="720" w:firstLine="720"/>
        <w:rPr>
          <w:sz w:val="22"/>
          <w:szCs w:val="22"/>
        </w:rPr>
      </w:pPr>
      <w:r w:rsidRPr="006E6165">
        <w:rPr>
          <w:sz w:val="22"/>
          <w:szCs w:val="22"/>
        </w:rPr>
        <w:t>Risk Class 3 &gt; 25,000 ft</w:t>
      </w:r>
      <w:r w:rsidRPr="006E6165">
        <w:rPr>
          <w:sz w:val="22"/>
          <w:szCs w:val="22"/>
          <w:vertAlign w:val="superscript"/>
        </w:rPr>
        <w:t>2</w:t>
      </w:r>
      <w:r w:rsidRPr="006E6165">
        <w:rPr>
          <w:sz w:val="22"/>
          <w:szCs w:val="22"/>
        </w:rPr>
        <w:tab/>
        <w:t>$</w:t>
      </w:r>
      <w:r w:rsidR="00696DA0">
        <w:rPr>
          <w:sz w:val="22"/>
          <w:szCs w:val="22"/>
        </w:rPr>
        <w:t>633</w:t>
      </w:r>
      <w:r w:rsidR="00460493">
        <w:rPr>
          <w:sz w:val="22"/>
          <w:szCs w:val="22"/>
        </w:rPr>
        <w:t>.00</w:t>
      </w:r>
      <w:r w:rsidRPr="006E6165">
        <w:rPr>
          <w:sz w:val="22"/>
          <w:szCs w:val="22"/>
        </w:rPr>
        <w:t xml:space="preserve"> </w:t>
      </w:r>
    </w:p>
    <w:p w14:paraId="604C478A" w14:textId="02713713" w:rsidR="006E6165" w:rsidRPr="006E6165" w:rsidRDefault="006E6165" w:rsidP="00D823AC">
      <w:pPr>
        <w:tabs>
          <w:tab w:val="decimal" w:pos="6120"/>
        </w:tabs>
        <w:ind w:left="720" w:firstLine="720"/>
        <w:rPr>
          <w:sz w:val="22"/>
          <w:szCs w:val="22"/>
        </w:rPr>
      </w:pPr>
      <w:r w:rsidRPr="006E6165">
        <w:rPr>
          <w:sz w:val="22"/>
          <w:szCs w:val="22"/>
        </w:rPr>
        <w:t>Risk Class 4 &gt; 25,000 ft</w:t>
      </w:r>
      <w:r w:rsidRPr="006E6165">
        <w:rPr>
          <w:sz w:val="22"/>
          <w:szCs w:val="22"/>
          <w:vertAlign w:val="superscript"/>
        </w:rPr>
        <w:t>2</w:t>
      </w:r>
      <w:r w:rsidRPr="006E6165">
        <w:rPr>
          <w:sz w:val="22"/>
          <w:szCs w:val="22"/>
        </w:rPr>
        <w:tab/>
        <w:t>$</w:t>
      </w:r>
      <w:r w:rsidR="00696DA0">
        <w:rPr>
          <w:sz w:val="22"/>
          <w:szCs w:val="22"/>
        </w:rPr>
        <w:t>672</w:t>
      </w:r>
      <w:r w:rsidR="00460493">
        <w:rPr>
          <w:sz w:val="22"/>
          <w:szCs w:val="22"/>
        </w:rPr>
        <w:t>.</w:t>
      </w:r>
      <w:r w:rsidR="001616A7">
        <w:rPr>
          <w:sz w:val="22"/>
          <w:szCs w:val="22"/>
        </w:rPr>
        <w:t>0</w:t>
      </w:r>
      <w:r w:rsidR="00460493">
        <w:rPr>
          <w:sz w:val="22"/>
          <w:szCs w:val="22"/>
        </w:rPr>
        <w:t>0</w:t>
      </w:r>
      <w:r w:rsidRPr="006E6165">
        <w:rPr>
          <w:sz w:val="22"/>
          <w:szCs w:val="22"/>
        </w:rPr>
        <w:t xml:space="preserve"> </w:t>
      </w:r>
    </w:p>
    <w:p w14:paraId="69617297" w14:textId="722F8640" w:rsidR="006E6165" w:rsidRPr="006E6165" w:rsidRDefault="006E6165" w:rsidP="006E6165">
      <w:pPr>
        <w:tabs>
          <w:tab w:val="decimal" w:pos="6120"/>
        </w:tabs>
        <w:ind w:left="720" w:firstLine="720"/>
        <w:rPr>
          <w:sz w:val="22"/>
          <w:szCs w:val="22"/>
        </w:rPr>
      </w:pPr>
      <w:r w:rsidRPr="006E6165">
        <w:rPr>
          <w:sz w:val="22"/>
          <w:szCs w:val="22"/>
        </w:rPr>
        <w:t>Mobile</w:t>
      </w:r>
      <w:r w:rsidRPr="006E6165">
        <w:rPr>
          <w:sz w:val="22"/>
          <w:szCs w:val="22"/>
        </w:rPr>
        <w:tab/>
        <w:t>$</w:t>
      </w:r>
      <w:r w:rsidR="00696DA0">
        <w:rPr>
          <w:sz w:val="22"/>
          <w:szCs w:val="22"/>
        </w:rPr>
        <w:t>54.92</w:t>
      </w:r>
      <w:r w:rsidRPr="006E6165">
        <w:rPr>
          <w:sz w:val="22"/>
          <w:szCs w:val="22"/>
        </w:rPr>
        <w:t xml:space="preserve"> </w:t>
      </w:r>
    </w:p>
    <w:p w14:paraId="5A75F58D" w14:textId="2C1C2D34" w:rsidR="006E6165" w:rsidRPr="006E6165" w:rsidRDefault="006E6165" w:rsidP="006E6165">
      <w:pPr>
        <w:tabs>
          <w:tab w:val="decimal" w:pos="6120"/>
        </w:tabs>
        <w:ind w:left="720" w:firstLine="720"/>
        <w:rPr>
          <w:sz w:val="22"/>
          <w:szCs w:val="22"/>
        </w:rPr>
      </w:pPr>
      <w:r w:rsidRPr="006E6165">
        <w:rPr>
          <w:sz w:val="22"/>
          <w:szCs w:val="22"/>
        </w:rPr>
        <w:t>Temporary, per event up to five (5) days</w:t>
      </w:r>
      <w:r w:rsidRPr="006E6165">
        <w:rPr>
          <w:sz w:val="22"/>
          <w:szCs w:val="22"/>
        </w:rPr>
        <w:tab/>
        <w:t>$</w:t>
      </w:r>
      <w:r w:rsidR="00696DA0">
        <w:rPr>
          <w:sz w:val="22"/>
          <w:szCs w:val="22"/>
        </w:rPr>
        <w:t>64</w:t>
      </w:r>
      <w:r w:rsidR="0047157B">
        <w:rPr>
          <w:sz w:val="22"/>
          <w:szCs w:val="22"/>
        </w:rPr>
        <w:t>.00</w:t>
      </w:r>
      <w:r w:rsidRPr="006E6165">
        <w:rPr>
          <w:bCs/>
          <w:sz w:val="22"/>
          <w:szCs w:val="22"/>
        </w:rPr>
        <w:t xml:space="preserve"> </w:t>
      </w:r>
    </w:p>
    <w:p w14:paraId="7A5A153C" w14:textId="213AC7D2" w:rsidR="006E6165" w:rsidRPr="006E6165" w:rsidRDefault="006E6165" w:rsidP="006E6165">
      <w:pPr>
        <w:tabs>
          <w:tab w:val="decimal" w:pos="6120"/>
        </w:tabs>
        <w:ind w:left="720" w:firstLine="720"/>
        <w:rPr>
          <w:sz w:val="22"/>
          <w:szCs w:val="22"/>
        </w:rPr>
      </w:pPr>
      <w:r w:rsidRPr="006E6165">
        <w:rPr>
          <w:sz w:val="22"/>
          <w:szCs w:val="22"/>
        </w:rPr>
        <w:t>Vending, per unit</w:t>
      </w:r>
      <w:r w:rsidRPr="006E6165">
        <w:rPr>
          <w:sz w:val="22"/>
          <w:szCs w:val="22"/>
        </w:rPr>
        <w:tab/>
        <w:t>$</w:t>
      </w:r>
      <w:r w:rsidR="00A532C3">
        <w:rPr>
          <w:sz w:val="22"/>
          <w:szCs w:val="22"/>
        </w:rPr>
        <w:t>36.35</w:t>
      </w:r>
      <w:r w:rsidRPr="006E6165">
        <w:rPr>
          <w:sz w:val="22"/>
          <w:szCs w:val="22"/>
        </w:rPr>
        <w:t xml:space="preserve"> </w:t>
      </w:r>
    </w:p>
    <w:p w14:paraId="6CED9807" w14:textId="77777777" w:rsidR="006E6165" w:rsidRPr="006E6165" w:rsidRDefault="006E6165" w:rsidP="006E6165">
      <w:pPr>
        <w:ind w:left="720" w:firstLine="720"/>
        <w:rPr>
          <w:sz w:val="22"/>
          <w:szCs w:val="22"/>
        </w:rPr>
      </w:pPr>
      <w:r w:rsidRPr="006E6165">
        <w:rPr>
          <w:sz w:val="22"/>
          <w:szCs w:val="22"/>
        </w:rPr>
        <w:t>Plan Review</w:t>
      </w:r>
      <w:r w:rsidRPr="006E6165">
        <w:rPr>
          <w:sz w:val="22"/>
          <w:szCs w:val="22"/>
        </w:rPr>
        <w:tab/>
      </w:r>
      <w:r w:rsidRPr="006E6165">
        <w:rPr>
          <w:sz w:val="22"/>
          <w:szCs w:val="22"/>
        </w:rPr>
        <w:tab/>
      </w:r>
      <w:r w:rsidRPr="006E6165">
        <w:rPr>
          <w:sz w:val="22"/>
          <w:szCs w:val="22"/>
        </w:rPr>
        <w:tab/>
      </w:r>
      <w:r w:rsidRPr="006E6165">
        <w:rPr>
          <w:sz w:val="22"/>
          <w:szCs w:val="22"/>
        </w:rPr>
        <w:tab/>
      </w:r>
      <w:r w:rsidRPr="006E6165">
        <w:rPr>
          <w:sz w:val="22"/>
          <w:szCs w:val="22"/>
        </w:rPr>
        <w:tab/>
        <w:t>50% of applicable license fee</w:t>
      </w:r>
    </w:p>
    <w:p w14:paraId="71EE40D9" w14:textId="77777777" w:rsidR="006E6165" w:rsidRPr="006E6165" w:rsidRDefault="006E6165" w:rsidP="006E6165">
      <w:pPr>
        <w:ind w:left="720"/>
        <w:rPr>
          <w:sz w:val="22"/>
          <w:szCs w:val="22"/>
        </w:rPr>
      </w:pPr>
    </w:p>
    <w:p w14:paraId="5C3AABDB" w14:textId="77777777" w:rsidR="006E6165" w:rsidRPr="006E6165" w:rsidRDefault="006E6165" w:rsidP="006E6165">
      <w:pPr>
        <w:ind w:left="720"/>
        <w:rPr>
          <w:sz w:val="22"/>
          <w:szCs w:val="22"/>
        </w:rPr>
      </w:pPr>
    </w:p>
    <w:p w14:paraId="51DFE778" w14:textId="77777777" w:rsidR="006E6165" w:rsidRPr="006E6165" w:rsidRDefault="006E6165" w:rsidP="006E6165">
      <w:pPr>
        <w:tabs>
          <w:tab w:val="left" w:pos="0"/>
        </w:tabs>
        <w:ind w:left="1440" w:hanging="1440"/>
        <w:jc w:val="both"/>
        <w:rPr>
          <w:sz w:val="22"/>
          <w:szCs w:val="22"/>
        </w:rPr>
      </w:pPr>
      <w:r w:rsidRPr="006E6165">
        <w:rPr>
          <w:b/>
          <w:sz w:val="22"/>
          <w:szCs w:val="22"/>
        </w:rPr>
        <w:t>State Fees</w:t>
      </w:r>
      <w:r w:rsidRPr="006E6165">
        <w:rPr>
          <w:sz w:val="22"/>
          <w:szCs w:val="22"/>
        </w:rPr>
        <w:tab/>
        <w:t xml:space="preserve">In addition to said local fees, state fees for foregoing licenses apply.  Local and state fees must be paid by any applicant for the issuance or renewal of a food service operation or retail food establishment license prior to issuance or renewal of the license.  </w:t>
      </w:r>
    </w:p>
    <w:p w14:paraId="79CA4289" w14:textId="77777777" w:rsidR="006E6165" w:rsidRDefault="006E6165" w:rsidP="006E6165">
      <w:pPr>
        <w:tabs>
          <w:tab w:val="left" w:pos="0"/>
        </w:tabs>
        <w:ind w:left="1440" w:hanging="1440"/>
        <w:jc w:val="both"/>
        <w:rPr>
          <w:b/>
          <w:szCs w:val="22"/>
        </w:rPr>
        <w:sectPr w:rsidR="006E6165" w:rsidSect="000D35EB">
          <w:headerReference w:type="first" r:id="rId9"/>
          <w:pgSz w:w="12240" w:h="15840" w:code="1"/>
          <w:pgMar w:top="1800" w:right="1440" w:bottom="1080" w:left="1440" w:header="720" w:footer="720" w:gutter="0"/>
          <w:cols w:space="720"/>
          <w:titlePg/>
          <w:docGrid w:linePitch="360"/>
        </w:sectPr>
      </w:pPr>
    </w:p>
    <w:p w14:paraId="5F676E44" w14:textId="77777777" w:rsidR="006E6165" w:rsidRPr="006E6165" w:rsidRDefault="006E6165" w:rsidP="006E6165">
      <w:pPr>
        <w:tabs>
          <w:tab w:val="left" w:pos="0"/>
        </w:tabs>
        <w:ind w:left="1440" w:hanging="1440"/>
        <w:jc w:val="both"/>
        <w:rPr>
          <w:szCs w:val="22"/>
        </w:rPr>
      </w:pPr>
      <w:r w:rsidRPr="006E6165">
        <w:rPr>
          <w:b/>
          <w:szCs w:val="22"/>
        </w:rPr>
        <w:lastRenderedPageBreak/>
        <w:t>Penalty Fees</w:t>
      </w:r>
      <w:r w:rsidRPr="006E6165">
        <w:rPr>
          <w:b/>
          <w:szCs w:val="22"/>
        </w:rPr>
        <w:tab/>
      </w:r>
      <w:r w:rsidRPr="006E6165">
        <w:rPr>
          <w:szCs w:val="22"/>
        </w:rPr>
        <w:t xml:space="preserve">Revised Code Sections 3717.23(D) and 3717.43(D) set forth a mandatory </w:t>
      </w:r>
      <w:r w:rsidR="0047157B">
        <w:rPr>
          <w:szCs w:val="22"/>
        </w:rPr>
        <w:t xml:space="preserve">25% </w:t>
      </w:r>
      <w:r w:rsidRPr="006E6165">
        <w:rPr>
          <w:szCs w:val="22"/>
        </w:rPr>
        <w:t>penalty fee for failure to file a renewal application with the licensor on or before the first day of March, or before the first day of operation in a new licensing period for mobile or seasonal food service operations or retail food establishments. If an applicant is subject to penalty, a license shall not be issued to that person or entity until the penalty fee has been paid.</w:t>
      </w:r>
    </w:p>
    <w:p w14:paraId="1DFE0125" w14:textId="77777777" w:rsidR="006E6165" w:rsidRPr="006E6165" w:rsidRDefault="006E6165" w:rsidP="006E6165">
      <w:pPr>
        <w:keepNext/>
        <w:jc w:val="both"/>
        <w:outlineLvl w:val="1"/>
        <w:rPr>
          <w:sz w:val="22"/>
          <w:szCs w:val="22"/>
        </w:rPr>
      </w:pPr>
      <w:r w:rsidRPr="006E6165">
        <w:rPr>
          <w:sz w:val="22"/>
          <w:szCs w:val="22"/>
        </w:rPr>
        <w:t xml:space="preserve">   </w:t>
      </w:r>
    </w:p>
    <w:p w14:paraId="347EA522" w14:textId="3BB4AADC" w:rsidR="006E6165" w:rsidRPr="006E6165" w:rsidRDefault="006E6165" w:rsidP="006E6165">
      <w:pPr>
        <w:keepNext/>
        <w:jc w:val="both"/>
        <w:outlineLvl w:val="1"/>
        <w:rPr>
          <w:sz w:val="22"/>
          <w:szCs w:val="22"/>
        </w:rPr>
      </w:pPr>
      <w:r w:rsidRPr="006E6165">
        <w:rPr>
          <w:b/>
          <w:sz w:val="22"/>
          <w:szCs w:val="22"/>
        </w:rPr>
        <w:t xml:space="preserve">BE IT FURTHER RESOLVED </w:t>
      </w:r>
      <w:r w:rsidR="00D823AC">
        <w:rPr>
          <w:sz w:val="22"/>
          <w:szCs w:val="22"/>
        </w:rPr>
        <w:t>that Resolution Number</w:t>
      </w:r>
      <w:r w:rsidR="00B36AE4">
        <w:rPr>
          <w:sz w:val="22"/>
          <w:szCs w:val="22"/>
        </w:rPr>
        <w:t xml:space="preserve"> </w:t>
      </w:r>
      <w:r w:rsidR="0077439F">
        <w:rPr>
          <w:sz w:val="22"/>
          <w:szCs w:val="22"/>
        </w:rPr>
        <w:t>2020-163</w:t>
      </w:r>
      <w:r w:rsidRPr="006E6165">
        <w:rPr>
          <w:sz w:val="22"/>
          <w:szCs w:val="22"/>
        </w:rPr>
        <w:t xml:space="preserve">, adopted by the Board of Health on </w:t>
      </w:r>
      <w:r w:rsidR="00C6026E">
        <w:rPr>
          <w:sz w:val="22"/>
          <w:szCs w:val="22"/>
        </w:rPr>
        <w:t xml:space="preserve">November </w:t>
      </w:r>
      <w:r w:rsidR="0077439F">
        <w:rPr>
          <w:sz w:val="22"/>
          <w:szCs w:val="22"/>
        </w:rPr>
        <w:t>10, 2020</w:t>
      </w:r>
      <w:r w:rsidRPr="006E6165">
        <w:rPr>
          <w:sz w:val="22"/>
          <w:szCs w:val="22"/>
        </w:rPr>
        <w:t xml:space="preserve">, and all other resolutions or parts of resolutions which are in conflict or inconsistent herewith be, the same are hereby rescinded upon the effective date of this rule.  </w:t>
      </w:r>
    </w:p>
    <w:p w14:paraId="7991E822" w14:textId="77777777" w:rsidR="006E6165" w:rsidRPr="006E6165" w:rsidRDefault="006E6165" w:rsidP="006E6165">
      <w:pPr>
        <w:keepNext/>
        <w:jc w:val="both"/>
        <w:outlineLvl w:val="1"/>
        <w:rPr>
          <w:sz w:val="22"/>
          <w:szCs w:val="22"/>
        </w:rPr>
      </w:pPr>
    </w:p>
    <w:p w14:paraId="6D8357EF" w14:textId="77777777" w:rsidR="006E6165" w:rsidRPr="006E6165" w:rsidRDefault="006E6165" w:rsidP="006E6165">
      <w:pPr>
        <w:keepNext/>
        <w:jc w:val="both"/>
        <w:outlineLvl w:val="1"/>
        <w:rPr>
          <w:sz w:val="22"/>
          <w:szCs w:val="22"/>
        </w:rPr>
      </w:pPr>
      <w:r w:rsidRPr="006E6165">
        <w:rPr>
          <w:b/>
          <w:sz w:val="22"/>
          <w:szCs w:val="22"/>
        </w:rPr>
        <w:t xml:space="preserve">BE IT FURTHER RESOLVED </w:t>
      </w:r>
      <w:r w:rsidRPr="006E6165">
        <w:rPr>
          <w:sz w:val="22"/>
          <w:szCs w:val="22"/>
        </w:rPr>
        <w:t>that should any provision of this regulation be declared unconstitutional or invalid for any reason, the remainder of this regulation shall not be affected thereby.</w:t>
      </w:r>
    </w:p>
    <w:p w14:paraId="62D16821" w14:textId="77777777" w:rsidR="006E6165" w:rsidRPr="006E6165" w:rsidRDefault="006E6165" w:rsidP="006E6165">
      <w:pPr>
        <w:keepNext/>
        <w:jc w:val="both"/>
        <w:outlineLvl w:val="0"/>
        <w:rPr>
          <w:sz w:val="22"/>
          <w:szCs w:val="22"/>
          <w:u w:val="single"/>
        </w:rPr>
      </w:pPr>
    </w:p>
    <w:p w14:paraId="1694A104" w14:textId="77777777" w:rsidR="006E6165" w:rsidRPr="006E6165" w:rsidRDefault="006E6165" w:rsidP="006E6165">
      <w:pPr>
        <w:jc w:val="both"/>
        <w:rPr>
          <w:sz w:val="22"/>
          <w:szCs w:val="22"/>
        </w:rPr>
      </w:pPr>
      <w:bookmarkStart w:id="1" w:name="_Hlk531873226"/>
      <w:r w:rsidRPr="006E6165">
        <w:rPr>
          <w:b/>
          <w:sz w:val="22"/>
          <w:szCs w:val="22"/>
        </w:rPr>
        <w:t xml:space="preserve">BE IT FURTHER RESOLVED </w:t>
      </w:r>
      <w:r w:rsidRPr="006E6165">
        <w:rPr>
          <w:sz w:val="22"/>
          <w:szCs w:val="22"/>
        </w:rPr>
        <w:t>that this rule shall be advertised by publication in one newspaper of general circulation within the health district. Publication shall be made once a week for two consecutive weeks and such rules shall take effect and be in force ten days from the date of the first publication.</w:t>
      </w:r>
    </w:p>
    <w:bookmarkEnd w:id="1"/>
    <w:p w14:paraId="5EF1E6ED" w14:textId="77777777" w:rsidR="006E6165" w:rsidRPr="006E6165" w:rsidRDefault="006E6165" w:rsidP="006E6165">
      <w:pPr>
        <w:ind w:firstLine="720"/>
        <w:jc w:val="both"/>
        <w:rPr>
          <w:rFonts w:ascii="Arial" w:hAnsi="Arial" w:cs="Arial"/>
          <w:sz w:val="22"/>
          <w:szCs w:val="22"/>
        </w:rPr>
      </w:pPr>
    </w:p>
    <w:p w14:paraId="0134EF16" w14:textId="77777777" w:rsidR="006E6165" w:rsidRPr="006E6165" w:rsidRDefault="006E6165" w:rsidP="006E6165">
      <w:pPr>
        <w:ind w:firstLine="720"/>
        <w:jc w:val="both"/>
        <w:rPr>
          <w:sz w:val="22"/>
          <w:szCs w:val="22"/>
        </w:rPr>
      </w:pPr>
    </w:p>
    <w:p w14:paraId="66C4E26D" w14:textId="1F833C31" w:rsidR="006E6165" w:rsidRPr="006E6165" w:rsidRDefault="006E6165" w:rsidP="006E6165">
      <w:pPr>
        <w:jc w:val="both"/>
        <w:rPr>
          <w:sz w:val="22"/>
          <w:szCs w:val="22"/>
        </w:rPr>
      </w:pPr>
      <w:r w:rsidRPr="006E6165">
        <w:rPr>
          <w:sz w:val="22"/>
          <w:szCs w:val="22"/>
        </w:rPr>
        <w:t>Adopted by the Board of Health of the Galion City Health D</w:t>
      </w:r>
      <w:r w:rsidR="00154437">
        <w:rPr>
          <w:sz w:val="22"/>
          <w:szCs w:val="22"/>
        </w:rPr>
        <w:t>epartment</w:t>
      </w:r>
      <w:r w:rsidRPr="006E6165">
        <w:rPr>
          <w:sz w:val="22"/>
          <w:szCs w:val="22"/>
        </w:rPr>
        <w:t xml:space="preserve"> this ____ day of _</w:t>
      </w:r>
      <w:r w:rsidR="00A532C3">
        <w:rPr>
          <w:sz w:val="22"/>
          <w:szCs w:val="22"/>
        </w:rPr>
        <w:t>January</w:t>
      </w:r>
      <w:r w:rsidRPr="006E6165">
        <w:rPr>
          <w:sz w:val="22"/>
          <w:szCs w:val="22"/>
        </w:rPr>
        <w:t>_</w:t>
      </w:r>
      <w:r w:rsidR="00566B6F">
        <w:rPr>
          <w:sz w:val="22"/>
          <w:szCs w:val="22"/>
        </w:rPr>
        <w:t>_</w:t>
      </w:r>
      <w:r w:rsidRPr="006E6165">
        <w:rPr>
          <w:sz w:val="22"/>
          <w:szCs w:val="22"/>
        </w:rPr>
        <w:t>, 20</w:t>
      </w:r>
      <w:r w:rsidR="0077439F">
        <w:rPr>
          <w:sz w:val="22"/>
          <w:szCs w:val="22"/>
        </w:rPr>
        <w:t>2</w:t>
      </w:r>
      <w:r w:rsidR="00566B6F">
        <w:rPr>
          <w:sz w:val="22"/>
          <w:szCs w:val="22"/>
        </w:rPr>
        <w:t>2</w:t>
      </w:r>
      <w:r w:rsidR="0077439F">
        <w:rPr>
          <w:sz w:val="22"/>
          <w:szCs w:val="22"/>
        </w:rPr>
        <w:t>.</w:t>
      </w:r>
    </w:p>
    <w:p w14:paraId="2A2F5BB9" w14:textId="77777777" w:rsidR="006E6165" w:rsidRPr="006E6165" w:rsidRDefault="006E6165" w:rsidP="006E6165">
      <w:pPr>
        <w:ind w:firstLine="720"/>
        <w:jc w:val="both"/>
        <w:rPr>
          <w:sz w:val="22"/>
          <w:szCs w:val="22"/>
        </w:rPr>
      </w:pPr>
    </w:p>
    <w:p w14:paraId="75DE8B44" w14:textId="1EF46011" w:rsidR="006E6165" w:rsidRPr="006E6165" w:rsidRDefault="006E6165" w:rsidP="006E6165">
      <w:pPr>
        <w:jc w:val="both"/>
        <w:rPr>
          <w:sz w:val="22"/>
          <w:szCs w:val="22"/>
          <w:u w:val="single"/>
        </w:rPr>
      </w:pPr>
      <w:bookmarkStart w:id="2" w:name="_Hlk531872798"/>
      <w:r w:rsidRPr="006E6165">
        <w:rPr>
          <w:sz w:val="22"/>
          <w:szCs w:val="22"/>
        </w:rPr>
        <w:t xml:space="preserve">Ms. </w:t>
      </w:r>
      <w:r w:rsidR="0077439F">
        <w:rPr>
          <w:sz w:val="22"/>
          <w:szCs w:val="22"/>
        </w:rPr>
        <w:t>Burgin</w:t>
      </w:r>
      <w:r w:rsidRPr="006E6165">
        <w:rPr>
          <w:sz w:val="22"/>
          <w:szCs w:val="22"/>
          <w:u w:val="single"/>
        </w:rPr>
        <w:t xml:space="preserve">        </w:t>
      </w:r>
      <w:r w:rsidR="00D40A91">
        <w:rPr>
          <w:sz w:val="22"/>
          <w:szCs w:val="22"/>
          <w:u w:val="single"/>
        </w:rPr>
        <w:t xml:space="preserve">    </w:t>
      </w:r>
      <w:r w:rsidRPr="006E6165">
        <w:rPr>
          <w:sz w:val="22"/>
          <w:szCs w:val="22"/>
          <w:u w:val="single"/>
        </w:rPr>
        <w:t xml:space="preserve"> </w:t>
      </w:r>
      <w:r w:rsidRPr="006E6165">
        <w:rPr>
          <w:sz w:val="22"/>
          <w:szCs w:val="22"/>
        </w:rPr>
        <w:t xml:space="preserve"> </w:t>
      </w:r>
      <w:r w:rsidR="00D40A91">
        <w:rPr>
          <w:sz w:val="22"/>
          <w:szCs w:val="22"/>
        </w:rPr>
        <w:t xml:space="preserve">Ms. </w:t>
      </w:r>
      <w:r w:rsidR="0077439F">
        <w:rPr>
          <w:sz w:val="22"/>
          <w:szCs w:val="22"/>
        </w:rPr>
        <w:t>Moran</w:t>
      </w:r>
      <w:r w:rsidR="00D40A91">
        <w:rPr>
          <w:sz w:val="22"/>
          <w:szCs w:val="22"/>
        </w:rPr>
        <w:t>_______</w:t>
      </w:r>
      <w:proofErr w:type="spellStart"/>
      <w:r w:rsidRPr="006E6165">
        <w:rPr>
          <w:sz w:val="22"/>
          <w:szCs w:val="22"/>
        </w:rPr>
        <w:t>Mr</w:t>
      </w:r>
      <w:proofErr w:type="spellEnd"/>
      <w:r w:rsidRPr="006E6165">
        <w:rPr>
          <w:sz w:val="22"/>
          <w:szCs w:val="22"/>
        </w:rPr>
        <w:t>.</w:t>
      </w:r>
      <w:r w:rsidR="001A6330">
        <w:rPr>
          <w:sz w:val="22"/>
          <w:szCs w:val="22"/>
        </w:rPr>
        <w:t xml:space="preserve"> Sterling</w:t>
      </w:r>
      <w:r w:rsidRPr="006E6165">
        <w:rPr>
          <w:sz w:val="22"/>
          <w:szCs w:val="22"/>
          <w:u w:val="single"/>
        </w:rPr>
        <w:t xml:space="preserve">           </w:t>
      </w:r>
      <w:r w:rsidR="00FC6D72" w:rsidRPr="006E6165">
        <w:rPr>
          <w:sz w:val="22"/>
          <w:szCs w:val="22"/>
          <w:u w:val="single"/>
        </w:rPr>
        <w:t xml:space="preserve"> </w:t>
      </w:r>
      <w:bookmarkStart w:id="3" w:name="_Hlk531872703"/>
      <w:r w:rsidR="000D03F0" w:rsidRPr="006E6165">
        <w:rPr>
          <w:sz w:val="22"/>
          <w:szCs w:val="22"/>
        </w:rPr>
        <w:t xml:space="preserve">Ms. </w:t>
      </w:r>
      <w:r w:rsidR="001A6330">
        <w:rPr>
          <w:sz w:val="22"/>
          <w:szCs w:val="22"/>
        </w:rPr>
        <w:t>Wildenthaler</w:t>
      </w:r>
      <w:r w:rsidR="000D03F0" w:rsidRPr="006E6165">
        <w:rPr>
          <w:sz w:val="22"/>
          <w:szCs w:val="22"/>
          <w:u w:val="single"/>
        </w:rPr>
        <w:t xml:space="preserve">            </w:t>
      </w:r>
      <w:r w:rsidR="000D03F0" w:rsidRPr="006E6165">
        <w:rPr>
          <w:sz w:val="22"/>
          <w:szCs w:val="22"/>
        </w:rPr>
        <w:t xml:space="preserve">Ms. </w:t>
      </w:r>
      <w:proofErr w:type="spellStart"/>
      <w:r w:rsidR="0077439F">
        <w:rPr>
          <w:sz w:val="22"/>
          <w:szCs w:val="22"/>
        </w:rPr>
        <w:t>Yokum</w:t>
      </w:r>
      <w:proofErr w:type="spellEnd"/>
      <w:r w:rsidR="000D03F0" w:rsidRPr="006E6165">
        <w:rPr>
          <w:sz w:val="22"/>
          <w:szCs w:val="22"/>
        </w:rPr>
        <w:t xml:space="preserve"> </w:t>
      </w:r>
      <w:r w:rsidR="000D03F0" w:rsidRPr="006E6165">
        <w:rPr>
          <w:sz w:val="22"/>
          <w:szCs w:val="22"/>
          <w:u w:val="single"/>
        </w:rPr>
        <w:t xml:space="preserve">          </w:t>
      </w:r>
      <w:proofErr w:type="gramStart"/>
      <w:r w:rsidR="000D03F0" w:rsidRPr="006E6165">
        <w:rPr>
          <w:sz w:val="22"/>
          <w:szCs w:val="22"/>
          <w:u w:val="single"/>
        </w:rPr>
        <w:t xml:space="preserve"> </w:t>
      </w:r>
      <w:bookmarkEnd w:id="3"/>
      <w:r w:rsidR="000D03F0" w:rsidRPr="006E6165">
        <w:rPr>
          <w:sz w:val="22"/>
          <w:szCs w:val="22"/>
          <w:u w:val="single"/>
        </w:rPr>
        <w:t xml:space="preserve"> </w:t>
      </w:r>
      <w:r w:rsidR="000D03F0" w:rsidRPr="006E6165">
        <w:rPr>
          <w:sz w:val="22"/>
          <w:szCs w:val="22"/>
        </w:rPr>
        <w:t>.</w:t>
      </w:r>
      <w:proofErr w:type="gramEnd"/>
      <w:r w:rsidRPr="006E6165">
        <w:rPr>
          <w:sz w:val="22"/>
          <w:szCs w:val="22"/>
        </w:rPr>
        <w:t xml:space="preserve"> </w:t>
      </w:r>
      <w:r w:rsidRPr="006E6165">
        <w:rPr>
          <w:sz w:val="22"/>
          <w:szCs w:val="22"/>
          <w:u w:val="single"/>
        </w:rPr>
        <w:t xml:space="preserve">   </w:t>
      </w:r>
      <w:bookmarkEnd w:id="2"/>
      <w:r w:rsidRPr="006E6165">
        <w:rPr>
          <w:sz w:val="22"/>
          <w:szCs w:val="22"/>
          <w:u w:val="single"/>
        </w:rPr>
        <w:t xml:space="preserve">       </w:t>
      </w:r>
    </w:p>
    <w:p w14:paraId="75919F58" w14:textId="77777777" w:rsidR="006E6165" w:rsidRPr="006E6165" w:rsidRDefault="006E6165" w:rsidP="006E6165">
      <w:pPr>
        <w:jc w:val="both"/>
        <w:rPr>
          <w:sz w:val="22"/>
          <w:szCs w:val="22"/>
        </w:rPr>
      </w:pPr>
    </w:p>
    <w:p w14:paraId="6E9AE5AE" w14:textId="20146253" w:rsidR="006E6165" w:rsidRPr="006E6165" w:rsidRDefault="006E6165" w:rsidP="006E6165">
      <w:pPr>
        <w:jc w:val="both"/>
        <w:rPr>
          <w:sz w:val="22"/>
          <w:szCs w:val="22"/>
        </w:rPr>
      </w:pPr>
      <w:bookmarkStart w:id="4" w:name="_Hlk531873283"/>
      <w:r w:rsidRPr="006E6165">
        <w:rPr>
          <w:sz w:val="22"/>
          <w:szCs w:val="22"/>
        </w:rPr>
        <w:t xml:space="preserve">IT IS HEREBY CERTIFIED that the foregoing is a true and correct transcript of a resolution adopted by the Board of Health in session this </w:t>
      </w:r>
      <w:r w:rsidRPr="006E6165">
        <w:rPr>
          <w:sz w:val="22"/>
          <w:szCs w:val="22"/>
          <w:u w:val="single"/>
        </w:rPr>
        <w:t xml:space="preserve">          </w:t>
      </w:r>
      <w:r w:rsidRPr="006E6165">
        <w:rPr>
          <w:sz w:val="22"/>
          <w:szCs w:val="22"/>
        </w:rPr>
        <w:t xml:space="preserve"> day of </w:t>
      </w:r>
      <w:r w:rsidRPr="006E6165">
        <w:rPr>
          <w:sz w:val="22"/>
          <w:szCs w:val="22"/>
          <w:u w:val="single"/>
        </w:rPr>
        <w:t xml:space="preserve">                     </w:t>
      </w:r>
      <w:proofErr w:type="gramStart"/>
      <w:r w:rsidRPr="006E6165">
        <w:rPr>
          <w:sz w:val="22"/>
          <w:szCs w:val="22"/>
          <w:u w:val="single"/>
        </w:rPr>
        <w:t xml:space="preserve"> </w:t>
      </w:r>
      <w:r w:rsidR="00FC6D72" w:rsidRPr="006E6165">
        <w:rPr>
          <w:sz w:val="22"/>
          <w:szCs w:val="22"/>
          <w:u w:val="single"/>
        </w:rPr>
        <w:t xml:space="preserve"> ,</w:t>
      </w:r>
      <w:proofErr w:type="gramEnd"/>
      <w:r w:rsidRPr="006E6165">
        <w:rPr>
          <w:sz w:val="22"/>
          <w:szCs w:val="22"/>
        </w:rPr>
        <w:t xml:space="preserve"> 20</w:t>
      </w:r>
      <w:r w:rsidR="00566B6F">
        <w:rPr>
          <w:sz w:val="22"/>
          <w:szCs w:val="22"/>
          <w:u w:val="single"/>
        </w:rPr>
        <w:t>22</w:t>
      </w:r>
      <w:r w:rsidRPr="006E6165">
        <w:rPr>
          <w:sz w:val="22"/>
          <w:szCs w:val="22"/>
        </w:rPr>
        <w:t xml:space="preserve">. </w:t>
      </w:r>
      <w:bookmarkEnd w:id="4"/>
    </w:p>
    <w:p w14:paraId="476A4802" w14:textId="77777777" w:rsidR="006E6165" w:rsidRPr="006E6165" w:rsidRDefault="006E6165" w:rsidP="006E6165">
      <w:pPr>
        <w:jc w:val="both"/>
        <w:rPr>
          <w:sz w:val="22"/>
          <w:szCs w:val="22"/>
        </w:rPr>
      </w:pPr>
      <w:r w:rsidRPr="006E6165">
        <w:rPr>
          <w:sz w:val="22"/>
          <w:szCs w:val="22"/>
        </w:rPr>
        <w:softHyphen/>
      </w:r>
    </w:p>
    <w:p w14:paraId="5359620C" w14:textId="77777777" w:rsidR="006E6165" w:rsidRPr="006E6165" w:rsidRDefault="006E6165" w:rsidP="006E6165">
      <w:pPr>
        <w:jc w:val="both"/>
        <w:rPr>
          <w:sz w:val="22"/>
          <w:szCs w:val="22"/>
        </w:rPr>
      </w:pPr>
    </w:p>
    <w:p w14:paraId="271340BA" w14:textId="77777777" w:rsidR="006E6165" w:rsidRPr="006E6165" w:rsidRDefault="006E6165" w:rsidP="006E6165">
      <w:pPr>
        <w:jc w:val="both"/>
        <w:rPr>
          <w:sz w:val="22"/>
          <w:szCs w:val="22"/>
        </w:rPr>
      </w:pPr>
    </w:p>
    <w:p w14:paraId="72C89740" w14:textId="77777777" w:rsidR="000D03F0" w:rsidRDefault="000D03F0" w:rsidP="005E3917">
      <w:pPr>
        <w:spacing w:line="259" w:lineRule="auto"/>
        <w:rPr>
          <w:u w:val="single" w:color="000000"/>
        </w:rPr>
      </w:pPr>
    </w:p>
    <w:p w14:paraId="75D5CDC4" w14:textId="5BD76EF5" w:rsidR="005E3917" w:rsidRDefault="005E3917" w:rsidP="005E3917">
      <w:pPr>
        <w:spacing w:line="259" w:lineRule="auto"/>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43D543" w14:textId="165577E6" w:rsidR="005E3917" w:rsidRDefault="0077439F" w:rsidP="005E3917">
      <w:pPr>
        <w:tabs>
          <w:tab w:val="center" w:pos="2161"/>
          <w:tab w:val="center" w:pos="2881"/>
          <w:tab w:val="center" w:pos="3601"/>
          <w:tab w:val="center" w:pos="4321"/>
          <w:tab w:val="center" w:pos="5582"/>
        </w:tabs>
        <w:ind w:left="-15"/>
      </w:pPr>
      <w:r>
        <w:t xml:space="preserve">Candy </w:t>
      </w:r>
      <w:proofErr w:type="spellStart"/>
      <w:r>
        <w:t>Yokum</w:t>
      </w:r>
      <w:proofErr w:type="spellEnd"/>
      <w:r w:rsidR="005E3917">
        <w:t xml:space="preserve"> </w:t>
      </w:r>
      <w:r w:rsidR="005E3917">
        <w:tab/>
        <w:t xml:space="preserve"> </w:t>
      </w:r>
      <w:r w:rsidR="005E3917">
        <w:tab/>
        <w:t xml:space="preserve"> </w:t>
      </w:r>
      <w:r w:rsidR="005E3917">
        <w:tab/>
        <w:t xml:space="preserve"> </w:t>
      </w:r>
      <w:r w:rsidR="005E3917">
        <w:tab/>
        <w:t xml:space="preserve"> </w:t>
      </w:r>
      <w:r w:rsidR="005E3917">
        <w:tab/>
      </w:r>
      <w:r>
        <w:t xml:space="preserve">     Andrea Barnes</w:t>
      </w:r>
    </w:p>
    <w:p w14:paraId="135924F6" w14:textId="30485EBF" w:rsidR="005E3917" w:rsidRDefault="00B36AE4" w:rsidP="005E3917">
      <w:pPr>
        <w:tabs>
          <w:tab w:val="center" w:pos="2879"/>
          <w:tab w:val="center" w:pos="3599"/>
          <w:tab w:val="center" w:pos="4319"/>
          <w:tab w:val="center" w:pos="6003"/>
        </w:tabs>
        <w:ind w:left="-15"/>
      </w:pPr>
      <w:r>
        <w:t xml:space="preserve">Board of Health </w:t>
      </w:r>
      <w:r w:rsidR="005E3917">
        <w:t xml:space="preserve">President </w:t>
      </w:r>
      <w:proofErr w:type="spellStart"/>
      <w:r w:rsidR="005E3917">
        <w:t>ProTemp</w:t>
      </w:r>
      <w:proofErr w:type="spellEnd"/>
      <w:r w:rsidR="005E3917">
        <w:t xml:space="preserve">   </w:t>
      </w:r>
      <w:r w:rsidR="005E3917">
        <w:tab/>
        <w:t xml:space="preserve"> </w:t>
      </w:r>
      <w:r w:rsidR="005E3917">
        <w:tab/>
      </w:r>
      <w:r>
        <w:t xml:space="preserve">  </w:t>
      </w:r>
      <w:r w:rsidR="00A532C3">
        <w:t xml:space="preserve">         Deputy Director/ </w:t>
      </w:r>
      <w:r w:rsidR="005E3917">
        <w:t xml:space="preserve">Health Commissioner </w:t>
      </w:r>
    </w:p>
    <w:p w14:paraId="5C2620EB" w14:textId="77777777" w:rsidR="006B5C23" w:rsidRPr="006E6165" w:rsidRDefault="006B5C23" w:rsidP="006E6165"/>
    <w:sectPr w:rsidR="006B5C23" w:rsidRPr="006E6165" w:rsidSect="006E6165">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6CC6" w14:textId="77777777" w:rsidR="00885841" w:rsidRDefault="00885841" w:rsidP="00D24243">
      <w:r>
        <w:separator/>
      </w:r>
    </w:p>
  </w:endnote>
  <w:endnote w:type="continuationSeparator" w:id="0">
    <w:p w14:paraId="61D4FD38" w14:textId="77777777" w:rsidR="00885841" w:rsidRDefault="00885841"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AC91" w14:textId="77777777" w:rsidR="00885841" w:rsidRDefault="00885841" w:rsidP="00D24243">
      <w:r>
        <w:separator/>
      </w:r>
    </w:p>
  </w:footnote>
  <w:footnote w:type="continuationSeparator" w:id="0">
    <w:p w14:paraId="5141E90D" w14:textId="77777777" w:rsidR="00885841" w:rsidRDefault="00885841"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CB7" w14:textId="77777777" w:rsidR="00885841" w:rsidRDefault="00885841" w:rsidP="00F0527B">
    <w:pPr>
      <w:pStyle w:val="Header"/>
      <w:tabs>
        <w:tab w:val="clear" w:pos="4680"/>
        <w:tab w:val="clear" w:pos="9360"/>
      </w:tabs>
    </w:pPr>
    <w:r w:rsidRPr="003B4CF9">
      <w:rPr>
        <w:noProof/>
      </w:rPr>
      <w:drawing>
        <wp:anchor distT="0" distB="0" distL="114300" distR="114300" simplePos="0" relativeHeight="251665408" behindDoc="0" locked="0" layoutInCell="1" allowOverlap="1" wp14:anchorId="6960C901" wp14:editId="410C129D">
          <wp:simplePos x="0" y="0"/>
          <wp:positionH relativeFrom="column">
            <wp:posOffset>-400050</wp:posOffset>
          </wp:positionH>
          <wp:positionV relativeFrom="paragraph">
            <wp:posOffset>-190500</wp:posOffset>
          </wp:positionV>
          <wp:extent cx="1514475" cy="704850"/>
          <wp:effectExtent l="19050" t="0" r="9525" b="0"/>
          <wp:wrapNone/>
          <wp:docPr id="4"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r w:rsidR="00513EBD">
      <w:rPr>
        <w:noProof/>
      </w:rPr>
      <mc:AlternateContent>
        <mc:Choice Requires="wpg">
          <w:drawing>
            <wp:anchor distT="0" distB="0" distL="114300" distR="114300" simplePos="0" relativeHeight="251663360" behindDoc="0" locked="0" layoutInCell="1" allowOverlap="1" wp14:anchorId="0732F66B" wp14:editId="49241121">
              <wp:simplePos x="0" y="0"/>
              <wp:positionH relativeFrom="column">
                <wp:posOffset>-722630</wp:posOffset>
              </wp:positionH>
              <wp:positionV relativeFrom="paragraph">
                <wp:posOffset>-212725</wp:posOffset>
              </wp:positionV>
              <wp:extent cx="7323455" cy="914400"/>
              <wp:effectExtent l="1270" t="0" r="0" b="317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2" name="Text Box 35"/>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wps:txbx>
                      <wps:bodyPr rot="0" vert="horz" wrap="square" lIns="0" tIns="0" rIns="0" bIns="0" anchor="t" anchorCtr="0" upright="1">
                        <a:noAutofit/>
                      </wps:bodyPr>
                    </wps:wsp>
                    <wps:wsp>
                      <wps:cNvPr id="3" name="Text Box 36"/>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wps:txbx>
                      <wps:bodyPr rot="0" vert="horz" wrap="square" lIns="0" tIns="0" rIns="0" bIns="0" anchor="t" anchorCtr="0" upright="1">
                        <a:noAutofit/>
                      </wps:bodyPr>
                    </wps:wsp>
                    <wps:wsp>
                      <wps:cNvPr id="5" name="Rectangle 37"/>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8"/>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F66B" id="Group 34"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">
              <v:shapetype id="_x0000_t202" coordsize="21600,21600" o:spt="202" path="m,l,21600r21600,l21600,xe">
                <v:stroke joinstyle="miter"/>
                <v:path gradientshapeok="t" o:connecttype="rect"/>
              </v:shapetype>
              <v:shape id="Text Box 35"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v:textbox>
              </v:shape>
              <v:shape id="Text Box 36"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v:textbox>
              </v:shape>
              <v:rect id="Rectangle 37"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rect id="Rectangle 38"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" fillcolor="#cadb3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201E14"/>
    <w:multiLevelType w:val="hybridMultilevel"/>
    <w:tmpl w:val="3762FFFC"/>
    <w:lvl w:ilvl="0" w:tplc="06D2ECD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448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22D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E1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AFA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A94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CF3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1E7E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6F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104CDE"/>
    <w:multiLevelType w:val="hybridMultilevel"/>
    <w:tmpl w:val="5EEC215E"/>
    <w:lvl w:ilvl="0" w:tplc="8264C786">
      <w:start w:val="1"/>
      <w:numFmt w:val="upperLetter"/>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2CA6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4421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8D7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C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EAD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1800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ABD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78A7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BB45A8"/>
    <w:multiLevelType w:val="hybridMultilevel"/>
    <w:tmpl w:val="E6E6A7EC"/>
    <w:lvl w:ilvl="0" w:tplc="7ED05438">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888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221B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A1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436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09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4DF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98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D21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F54D64"/>
    <w:multiLevelType w:val="hybridMultilevel"/>
    <w:tmpl w:val="69DE0A5C"/>
    <w:lvl w:ilvl="0" w:tplc="EC58A82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A21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44F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6EF8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665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5E63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88C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4C3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5A12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46"/>
    <w:rsid w:val="00020719"/>
    <w:rsid w:val="000327AC"/>
    <w:rsid w:val="00061F37"/>
    <w:rsid w:val="00070391"/>
    <w:rsid w:val="000A37D6"/>
    <w:rsid w:val="000B04EC"/>
    <w:rsid w:val="000D03F0"/>
    <w:rsid w:val="000D30B8"/>
    <w:rsid w:val="000D35EB"/>
    <w:rsid w:val="000E57E8"/>
    <w:rsid w:val="00111A99"/>
    <w:rsid w:val="00150225"/>
    <w:rsid w:val="00154437"/>
    <w:rsid w:val="001616A7"/>
    <w:rsid w:val="0018144F"/>
    <w:rsid w:val="001A6330"/>
    <w:rsid w:val="001F7CEA"/>
    <w:rsid w:val="0025384D"/>
    <w:rsid w:val="00262CB0"/>
    <w:rsid w:val="00262E2E"/>
    <w:rsid w:val="00277CB9"/>
    <w:rsid w:val="002F5791"/>
    <w:rsid w:val="00396E11"/>
    <w:rsid w:val="003B4CF9"/>
    <w:rsid w:val="003C30C8"/>
    <w:rsid w:val="003E654D"/>
    <w:rsid w:val="0040272C"/>
    <w:rsid w:val="00402C5D"/>
    <w:rsid w:val="00404492"/>
    <w:rsid w:val="00414597"/>
    <w:rsid w:val="00416954"/>
    <w:rsid w:val="00443AA8"/>
    <w:rsid w:val="00460493"/>
    <w:rsid w:val="0047157B"/>
    <w:rsid w:val="0047670F"/>
    <w:rsid w:val="00477920"/>
    <w:rsid w:val="00513EBD"/>
    <w:rsid w:val="00530AFF"/>
    <w:rsid w:val="005364B7"/>
    <w:rsid w:val="0053789F"/>
    <w:rsid w:val="005430D2"/>
    <w:rsid w:val="00566B6F"/>
    <w:rsid w:val="005878A7"/>
    <w:rsid w:val="005940D4"/>
    <w:rsid w:val="005D0B80"/>
    <w:rsid w:val="005D54DF"/>
    <w:rsid w:val="005E3917"/>
    <w:rsid w:val="006201C6"/>
    <w:rsid w:val="0063767B"/>
    <w:rsid w:val="006468E2"/>
    <w:rsid w:val="00696DA0"/>
    <w:rsid w:val="006B5C23"/>
    <w:rsid w:val="006D0C4F"/>
    <w:rsid w:val="006D5546"/>
    <w:rsid w:val="006E6165"/>
    <w:rsid w:val="00703986"/>
    <w:rsid w:val="00710E96"/>
    <w:rsid w:val="0077439F"/>
    <w:rsid w:val="0079692D"/>
    <w:rsid w:val="007C7168"/>
    <w:rsid w:val="007E74E6"/>
    <w:rsid w:val="007F5AE0"/>
    <w:rsid w:val="00802A71"/>
    <w:rsid w:val="00840242"/>
    <w:rsid w:val="0084152C"/>
    <w:rsid w:val="008457C3"/>
    <w:rsid w:val="00885841"/>
    <w:rsid w:val="008B626D"/>
    <w:rsid w:val="008C1D33"/>
    <w:rsid w:val="00900AE1"/>
    <w:rsid w:val="00991AC2"/>
    <w:rsid w:val="009A3369"/>
    <w:rsid w:val="009E43C5"/>
    <w:rsid w:val="00A15D3C"/>
    <w:rsid w:val="00A17D27"/>
    <w:rsid w:val="00A532C3"/>
    <w:rsid w:val="00A8003B"/>
    <w:rsid w:val="00A92B0A"/>
    <w:rsid w:val="00B16DDA"/>
    <w:rsid w:val="00B31BD7"/>
    <w:rsid w:val="00B32315"/>
    <w:rsid w:val="00B36AE4"/>
    <w:rsid w:val="00BC7322"/>
    <w:rsid w:val="00BD32C9"/>
    <w:rsid w:val="00BF2C6B"/>
    <w:rsid w:val="00C6026E"/>
    <w:rsid w:val="00C86798"/>
    <w:rsid w:val="00CA611F"/>
    <w:rsid w:val="00D24243"/>
    <w:rsid w:val="00D27EB2"/>
    <w:rsid w:val="00D40A91"/>
    <w:rsid w:val="00D711E8"/>
    <w:rsid w:val="00D823AC"/>
    <w:rsid w:val="00D8305D"/>
    <w:rsid w:val="00D841C4"/>
    <w:rsid w:val="00D964B4"/>
    <w:rsid w:val="00DA7E01"/>
    <w:rsid w:val="00DB11D8"/>
    <w:rsid w:val="00DB1946"/>
    <w:rsid w:val="00DC71D5"/>
    <w:rsid w:val="00E52304"/>
    <w:rsid w:val="00E711E5"/>
    <w:rsid w:val="00E903C6"/>
    <w:rsid w:val="00ED7234"/>
    <w:rsid w:val="00F0527B"/>
    <w:rsid w:val="00F209D7"/>
    <w:rsid w:val="00F83806"/>
    <w:rsid w:val="00F84753"/>
    <w:rsid w:val="00FB151A"/>
    <w:rsid w:val="00FC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64CAF2"/>
  <w15:docId w15:val="{2EE4B772-A760-4C44-B897-B9EABD83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D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rPr>
      <w:rFonts w:asciiTheme="minorHAnsi" w:eastAsiaTheme="minorHAnsi" w:hAnsiTheme="minorHAnsi" w:cstheme="minorBidi"/>
      <w:sz w:val="22"/>
      <w:szCs w:val="22"/>
    </w:rPr>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2"/>
      <w:szCs w:val="22"/>
    </w:rPr>
  </w:style>
  <w:style w:type="paragraph" w:styleId="BodyText">
    <w:name w:val="Body Text"/>
    <w:basedOn w:val="Normal"/>
    <w:link w:val="BodyTextChar"/>
    <w:uiPriority w:val="99"/>
    <w:semiHidden/>
    <w:unhideWhenUsed/>
    <w:rsid w:val="00D711E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rFonts w:asciiTheme="minorHAnsi" w:eastAsiaTheme="minorHAnsi" w:hAnsiTheme="minorHAnsi" w:cstheme="minorBidi"/>
      <w:b/>
      <w:bCs/>
      <w:color w:val="4F81BD" w:themeColor="accent1"/>
      <w:sz w:val="18"/>
      <w:szCs w:val="18"/>
    </w:rPr>
  </w:style>
  <w:style w:type="paragraph" w:styleId="Closing">
    <w:name w:val="Closing"/>
    <w:basedOn w:val="Normal"/>
    <w:link w:val="ClosingChar"/>
    <w:uiPriority w:val="99"/>
    <w:semiHidden/>
    <w:unhideWhenUsed/>
    <w:rsid w:val="00D711E8"/>
    <w:pPr>
      <w:ind w:left="4320"/>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rPr>
      <w:rFonts w:asciiTheme="minorHAnsi" w:eastAsiaTheme="minorHAnsi" w:hAnsiTheme="minorHAnsi" w:cstheme="minorBidi"/>
      <w:sz w:val="22"/>
      <w:szCs w:val="22"/>
    </w:rPr>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rPr>
      <w:rFonts w:asciiTheme="minorHAnsi" w:eastAsiaTheme="minorHAnsi" w:hAnsiTheme="minorHAnsi" w:cstheme="minorBidi"/>
      <w:sz w:val="22"/>
      <w:szCs w:val="22"/>
    </w:rPr>
  </w:style>
  <w:style w:type="paragraph" w:styleId="Index2">
    <w:name w:val="index 2"/>
    <w:basedOn w:val="Normal"/>
    <w:next w:val="Normal"/>
    <w:autoRedefine/>
    <w:uiPriority w:val="99"/>
    <w:semiHidden/>
    <w:unhideWhenUsed/>
    <w:rsid w:val="00D711E8"/>
    <w:pPr>
      <w:ind w:left="440" w:hanging="220"/>
    </w:pPr>
    <w:rPr>
      <w:rFonts w:asciiTheme="minorHAnsi" w:eastAsiaTheme="minorHAnsi" w:hAnsiTheme="minorHAnsi" w:cstheme="minorBidi"/>
      <w:sz w:val="22"/>
      <w:szCs w:val="22"/>
    </w:rPr>
  </w:style>
  <w:style w:type="paragraph" w:styleId="Index3">
    <w:name w:val="index 3"/>
    <w:basedOn w:val="Normal"/>
    <w:next w:val="Normal"/>
    <w:autoRedefine/>
    <w:uiPriority w:val="99"/>
    <w:semiHidden/>
    <w:unhideWhenUsed/>
    <w:rsid w:val="00D711E8"/>
    <w:pPr>
      <w:ind w:left="660" w:hanging="220"/>
    </w:pPr>
    <w:rPr>
      <w:rFonts w:asciiTheme="minorHAnsi" w:eastAsiaTheme="minorHAnsi" w:hAnsiTheme="minorHAnsi" w:cstheme="minorBidi"/>
      <w:sz w:val="22"/>
      <w:szCs w:val="22"/>
    </w:rPr>
  </w:style>
  <w:style w:type="paragraph" w:styleId="Index4">
    <w:name w:val="index 4"/>
    <w:basedOn w:val="Normal"/>
    <w:next w:val="Normal"/>
    <w:autoRedefine/>
    <w:uiPriority w:val="99"/>
    <w:semiHidden/>
    <w:unhideWhenUsed/>
    <w:rsid w:val="00D711E8"/>
    <w:pPr>
      <w:ind w:left="880" w:hanging="220"/>
    </w:pPr>
    <w:rPr>
      <w:rFonts w:asciiTheme="minorHAnsi" w:eastAsiaTheme="minorHAnsi" w:hAnsiTheme="minorHAnsi" w:cstheme="minorBidi"/>
      <w:sz w:val="22"/>
      <w:szCs w:val="22"/>
    </w:rPr>
  </w:style>
  <w:style w:type="paragraph" w:styleId="Index5">
    <w:name w:val="index 5"/>
    <w:basedOn w:val="Normal"/>
    <w:next w:val="Normal"/>
    <w:autoRedefine/>
    <w:uiPriority w:val="99"/>
    <w:semiHidden/>
    <w:unhideWhenUsed/>
    <w:rsid w:val="00D711E8"/>
    <w:pPr>
      <w:ind w:left="1100" w:hanging="220"/>
    </w:pPr>
    <w:rPr>
      <w:rFonts w:asciiTheme="minorHAnsi" w:eastAsiaTheme="minorHAnsi" w:hAnsiTheme="minorHAnsi" w:cstheme="minorBidi"/>
      <w:sz w:val="22"/>
      <w:szCs w:val="22"/>
    </w:rPr>
  </w:style>
  <w:style w:type="paragraph" w:styleId="Index6">
    <w:name w:val="index 6"/>
    <w:basedOn w:val="Normal"/>
    <w:next w:val="Normal"/>
    <w:autoRedefine/>
    <w:uiPriority w:val="99"/>
    <w:semiHidden/>
    <w:unhideWhenUsed/>
    <w:rsid w:val="00D711E8"/>
    <w:pPr>
      <w:ind w:left="1320" w:hanging="220"/>
    </w:pPr>
    <w:rPr>
      <w:rFonts w:asciiTheme="minorHAnsi" w:eastAsiaTheme="minorHAnsi" w:hAnsiTheme="minorHAnsi" w:cstheme="minorBidi"/>
      <w:sz w:val="22"/>
      <w:szCs w:val="22"/>
    </w:rPr>
  </w:style>
  <w:style w:type="paragraph" w:styleId="Index7">
    <w:name w:val="index 7"/>
    <w:basedOn w:val="Normal"/>
    <w:next w:val="Normal"/>
    <w:autoRedefine/>
    <w:uiPriority w:val="99"/>
    <w:semiHidden/>
    <w:unhideWhenUsed/>
    <w:rsid w:val="00D711E8"/>
    <w:pPr>
      <w:ind w:left="1540" w:hanging="220"/>
    </w:pPr>
    <w:rPr>
      <w:rFonts w:asciiTheme="minorHAnsi" w:eastAsiaTheme="minorHAnsi" w:hAnsiTheme="minorHAnsi" w:cstheme="minorBidi"/>
      <w:sz w:val="22"/>
      <w:szCs w:val="22"/>
    </w:rPr>
  </w:style>
  <w:style w:type="paragraph" w:styleId="Index8">
    <w:name w:val="index 8"/>
    <w:basedOn w:val="Normal"/>
    <w:next w:val="Normal"/>
    <w:autoRedefine/>
    <w:uiPriority w:val="99"/>
    <w:semiHidden/>
    <w:unhideWhenUsed/>
    <w:rsid w:val="00D711E8"/>
    <w:pPr>
      <w:ind w:left="1760" w:hanging="220"/>
    </w:pPr>
    <w:rPr>
      <w:rFonts w:asciiTheme="minorHAnsi" w:eastAsiaTheme="minorHAnsi" w:hAnsiTheme="minorHAnsi" w:cstheme="minorBidi"/>
      <w:sz w:val="22"/>
      <w:szCs w:val="22"/>
    </w:rPr>
  </w:style>
  <w:style w:type="paragraph" w:styleId="Index9">
    <w:name w:val="index 9"/>
    <w:basedOn w:val="Normal"/>
    <w:next w:val="Normal"/>
    <w:autoRedefine/>
    <w:uiPriority w:val="99"/>
    <w:semiHidden/>
    <w:unhideWhenUsed/>
    <w:rsid w:val="00D711E8"/>
    <w:pPr>
      <w:ind w:left="1980" w:hanging="220"/>
    </w:pPr>
    <w:rPr>
      <w:rFonts w:asciiTheme="minorHAnsi" w:eastAsiaTheme="minorHAnsi" w:hAnsiTheme="minorHAnsi" w:cstheme="minorBidi"/>
      <w:sz w:val="22"/>
      <w:szCs w:val="22"/>
    </w:r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rPr>
      <w:rFonts w:asciiTheme="minorHAnsi" w:eastAsiaTheme="minorHAnsi" w:hAnsiTheme="minorHAnsi" w:cstheme="minorBidi"/>
      <w:sz w:val="22"/>
      <w:szCs w:val="22"/>
    </w:rPr>
  </w:style>
  <w:style w:type="paragraph" w:styleId="List2">
    <w:name w:val="List 2"/>
    <w:basedOn w:val="Normal"/>
    <w:uiPriority w:val="99"/>
    <w:semiHidden/>
    <w:unhideWhenUsed/>
    <w:rsid w:val="00D711E8"/>
    <w:pPr>
      <w:ind w:left="720" w:hanging="360"/>
      <w:contextualSpacing/>
    </w:pPr>
    <w:rPr>
      <w:rFonts w:asciiTheme="minorHAnsi" w:eastAsiaTheme="minorHAnsi" w:hAnsiTheme="minorHAnsi" w:cstheme="minorBidi"/>
      <w:sz w:val="22"/>
      <w:szCs w:val="22"/>
    </w:rPr>
  </w:style>
  <w:style w:type="paragraph" w:styleId="List3">
    <w:name w:val="List 3"/>
    <w:basedOn w:val="Normal"/>
    <w:uiPriority w:val="99"/>
    <w:semiHidden/>
    <w:unhideWhenUsed/>
    <w:rsid w:val="00D711E8"/>
    <w:pPr>
      <w:ind w:left="1080" w:hanging="360"/>
      <w:contextualSpacing/>
    </w:pPr>
    <w:rPr>
      <w:rFonts w:asciiTheme="minorHAnsi" w:eastAsiaTheme="minorHAnsi" w:hAnsiTheme="minorHAnsi" w:cstheme="minorBidi"/>
      <w:sz w:val="22"/>
      <w:szCs w:val="22"/>
    </w:rPr>
  </w:style>
  <w:style w:type="paragraph" w:styleId="List4">
    <w:name w:val="List 4"/>
    <w:basedOn w:val="Normal"/>
    <w:uiPriority w:val="99"/>
    <w:semiHidden/>
    <w:unhideWhenUsed/>
    <w:rsid w:val="00D711E8"/>
    <w:pPr>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semiHidden/>
    <w:unhideWhenUsed/>
    <w:rsid w:val="00D711E8"/>
    <w:pPr>
      <w:ind w:left="1800" w:hanging="360"/>
      <w:contextualSpacing/>
    </w:pPr>
    <w:rPr>
      <w:rFonts w:asciiTheme="minorHAnsi" w:eastAsiaTheme="minorHAnsi" w:hAnsiTheme="minorHAnsi" w:cstheme="minorBidi"/>
      <w:sz w:val="22"/>
      <w:szCs w:val="22"/>
    </w:rPr>
  </w:style>
  <w:style w:type="paragraph" w:styleId="ListBullet">
    <w:name w:val="List Bullet"/>
    <w:basedOn w:val="Normal"/>
    <w:uiPriority w:val="99"/>
    <w:semiHidden/>
    <w:unhideWhenUsed/>
    <w:rsid w:val="00D711E8"/>
    <w:pPr>
      <w:numPr>
        <w:numId w:val="1"/>
      </w:numPr>
      <w:contextualSpacing/>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D711E8"/>
    <w:pPr>
      <w:numPr>
        <w:numId w:val="2"/>
      </w:numPr>
      <w:contextualSpacing/>
    </w:pPr>
    <w:rPr>
      <w:rFonts w:asciiTheme="minorHAnsi" w:eastAsiaTheme="minorHAnsi" w:hAnsiTheme="minorHAnsi" w:cstheme="minorBidi"/>
      <w:sz w:val="22"/>
      <w:szCs w:val="22"/>
    </w:rPr>
  </w:style>
  <w:style w:type="paragraph" w:styleId="ListBullet3">
    <w:name w:val="List Bullet 3"/>
    <w:basedOn w:val="Normal"/>
    <w:uiPriority w:val="99"/>
    <w:semiHidden/>
    <w:unhideWhenUsed/>
    <w:rsid w:val="00D711E8"/>
    <w:pPr>
      <w:numPr>
        <w:numId w:val="3"/>
      </w:numPr>
      <w:contextualSpacing/>
    </w:pPr>
    <w:rPr>
      <w:rFonts w:asciiTheme="minorHAnsi" w:eastAsiaTheme="minorHAnsi" w:hAnsiTheme="minorHAnsi" w:cstheme="minorBidi"/>
      <w:sz w:val="22"/>
      <w:szCs w:val="22"/>
    </w:rPr>
  </w:style>
  <w:style w:type="paragraph" w:styleId="ListBullet4">
    <w:name w:val="List Bullet 4"/>
    <w:basedOn w:val="Normal"/>
    <w:uiPriority w:val="99"/>
    <w:semiHidden/>
    <w:unhideWhenUsed/>
    <w:rsid w:val="00D711E8"/>
    <w:pPr>
      <w:numPr>
        <w:numId w:val="4"/>
      </w:numPr>
      <w:contextualSpacing/>
    </w:pPr>
    <w:rPr>
      <w:rFonts w:asciiTheme="minorHAnsi" w:eastAsiaTheme="minorHAnsi" w:hAnsiTheme="minorHAnsi" w:cstheme="minorBidi"/>
      <w:sz w:val="22"/>
      <w:szCs w:val="22"/>
    </w:rPr>
  </w:style>
  <w:style w:type="paragraph" w:styleId="ListBullet5">
    <w:name w:val="List Bullet 5"/>
    <w:basedOn w:val="Normal"/>
    <w:uiPriority w:val="99"/>
    <w:semiHidden/>
    <w:unhideWhenUsed/>
    <w:rsid w:val="00D711E8"/>
    <w:pPr>
      <w:numPr>
        <w:numId w:val="5"/>
      </w:numPr>
      <w:contextualSpacing/>
    </w:pPr>
    <w:rPr>
      <w:rFonts w:asciiTheme="minorHAnsi" w:eastAsiaTheme="minorHAnsi" w:hAnsiTheme="minorHAnsi" w:cstheme="minorBidi"/>
      <w:sz w:val="22"/>
      <w:szCs w:val="22"/>
    </w:rPr>
  </w:style>
  <w:style w:type="paragraph" w:styleId="ListContinue">
    <w:name w:val="List Continue"/>
    <w:basedOn w:val="Normal"/>
    <w:uiPriority w:val="99"/>
    <w:semiHidden/>
    <w:unhideWhenUsed/>
    <w:rsid w:val="00D711E8"/>
    <w:pPr>
      <w:spacing w:after="120"/>
      <w:ind w:left="360"/>
      <w:contextualSpacing/>
    </w:pPr>
    <w:rPr>
      <w:rFonts w:asciiTheme="minorHAnsi" w:eastAsiaTheme="minorHAnsi" w:hAnsiTheme="minorHAnsi" w:cstheme="minorBidi"/>
      <w:sz w:val="22"/>
      <w:szCs w:val="22"/>
    </w:rPr>
  </w:style>
  <w:style w:type="paragraph" w:styleId="ListContinue2">
    <w:name w:val="List Continue 2"/>
    <w:basedOn w:val="Normal"/>
    <w:uiPriority w:val="99"/>
    <w:semiHidden/>
    <w:unhideWhenUsed/>
    <w:rsid w:val="00D711E8"/>
    <w:pPr>
      <w:spacing w:after="120"/>
      <w:ind w:left="720"/>
      <w:contextualSpacing/>
    </w:pPr>
    <w:rPr>
      <w:rFonts w:asciiTheme="minorHAnsi" w:eastAsiaTheme="minorHAnsi" w:hAnsiTheme="minorHAnsi" w:cstheme="minorBidi"/>
      <w:sz w:val="22"/>
      <w:szCs w:val="22"/>
    </w:rPr>
  </w:style>
  <w:style w:type="paragraph" w:styleId="ListContinue3">
    <w:name w:val="List Continue 3"/>
    <w:basedOn w:val="Normal"/>
    <w:uiPriority w:val="99"/>
    <w:semiHidden/>
    <w:unhideWhenUsed/>
    <w:rsid w:val="00D711E8"/>
    <w:pPr>
      <w:spacing w:after="120"/>
      <w:ind w:left="1080"/>
      <w:contextualSpacing/>
    </w:pPr>
    <w:rPr>
      <w:rFonts w:asciiTheme="minorHAnsi" w:eastAsiaTheme="minorHAnsi" w:hAnsiTheme="minorHAnsi" w:cstheme="minorBidi"/>
      <w:sz w:val="22"/>
      <w:szCs w:val="22"/>
    </w:rPr>
  </w:style>
  <w:style w:type="paragraph" w:styleId="ListContinue4">
    <w:name w:val="List Continue 4"/>
    <w:basedOn w:val="Normal"/>
    <w:uiPriority w:val="99"/>
    <w:semiHidden/>
    <w:unhideWhenUsed/>
    <w:rsid w:val="00D711E8"/>
    <w:pPr>
      <w:spacing w:after="120"/>
      <w:ind w:left="1440"/>
      <w:contextualSpacing/>
    </w:pPr>
    <w:rPr>
      <w:rFonts w:asciiTheme="minorHAnsi" w:eastAsiaTheme="minorHAnsi" w:hAnsiTheme="minorHAnsi" w:cstheme="minorBidi"/>
      <w:sz w:val="22"/>
      <w:szCs w:val="22"/>
    </w:rPr>
  </w:style>
  <w:style w:type="paragraph" w:styleId="ListContinue5">
    <w:name w:val="List Continue 5"/>
    <w:basedOn w:val="Normal"/>
    <w:uiPriority w:val="99"/>
    <w:semiHidden/>
    <w:unhideWhenUsed/>
    <w:rsid w:val="00D711E8"/>
    <w:pPr>
      <w:spacing w:after="120"/>
      <w:ind w:left="1800"/>
      <w:contextualSpacing/>
    </w:pPr>
    <w:rPr>
      <w:rFonts w:asciiTheme="minorHAnsi" w:eastAsiaTheme="minorHAnsi" w:hAnsiTheme="minorHAnsi" w:cstheme="minorBidi"/>
      <w:sz w:val="22"/>
      <w:szCs w:val="22"/>
    </w:rPr>
  </w:style>
  <w:style w:type="paragraph" w:styleId="ListNumber">
    <w:name w:val="List Number"/>
    <w:basedOn w:val="Normal"/>
    <w:uiPriority w:val="99"/>
    <w:semiHidden/>
    <w:unhideWhenUsed/>
    <w:rsid w:val="00D711E8"/>
    <w:pPr>
      <w:numPr>
        <w:numId w:val="6"/>
      </w:numPr>
      <w:contextualSpacing/>
    </w:pPr>
    <w:rPr>
      <w:rFonts w:asciiTheme="minorHAnsi" w:eastAsiaTheme="minorHAnsi" w:hAnsiTheme="minorHAnsi" w:cstheme="minorBidi"/>
      <w:sz w:val="22"/>
      <w:szCs w:val="22"/>
    </w:rPr>
  </w:style>
  <w:style w:type="paragraph" w:styleId="ListNumber2">
    <w:name w:val="List Number 2"/>
    <w:basedOn w:val="Normal"/>
    <w:uiPriority w:val="99"/>
    <w:semiHidden/>
    <w:unhideWhenUsed/>
    <w:rsid w:val="00D711E8"/>
    <w:pPr>
      <w:numPr>
        <w:numId w:val="7"/>
      </w:numPr>
      <w:contextualSpacing/>
    </w:pPr>
    <w:rPr>
      <w:rFonts w:asciiTheme="minorHAnsi" w:eastAsiaTheme="minorHAnsi" w:hAnsiTheme="minorHAnsi" w:cstheme="minorBidi"/>
      <w:sz w:val="22"/>
      <w:szCs w:val="22"/>
    </w:rPr>
  </w:style>
  <w:style w:type="paragraph" w:styleId="ListNumber3">
    <w:name w:val="List Number 3"/>
    <w:basedOn w:val="Normal"/>
    <w:uiPriority w:val="99"/>
    <w:semiHidden/>
    <w:unhideWhenUsed/>
    <w:rsid w:val="00D711E8"/>
    <w:pPr>
      <w:numPr>
        <w:numId w:val="8"/>
      </w:numPr>
      <w:contextualSpacing/>
    </w:pPr>
    <w:rPr>
      <w:rFonts w:asciiTheme="minorHAnsi" w:eastAsiaTheme="minorHAnsi" w:hAnsiTheme="minorHAnsi" w:cstheme="minorBidi"/>
      <w:sz w:val="22"/>
      <w:szCs w:val="22"/>
    </w:rPr>
  </w:style>
  <w:style w:type="paragraph" w:styleId="ListNumber4">
    <w:name w:val="List Number 4"/>
    <w:basedOn w:val="Normal"/>
    <w:uiPriority w:val="99"/>
    <w:semiHidden/>
    <w:unhideWhenUsed/>
    <w:rsid w:val="00D711E8"/>
    <w:pPr>
      <w:numPr>
        <w:numId w:val="9"/>
      </w:numPr>
      <w:contextualSpacing/>
    </w:pPr>
    <w:rPr>
      <w:rFonts w:asciiTheme="minorHAnsi" w:eastAsiaTheme="minorHAnsi" w:hAnsiTheme="minorHAnsi" w:cstheme="minorBidi"/>
      <w:sz w:val="22"/>
      <w:szCs w:val="22"/>
    </w:rPr>
  </w:style>
  <w:style w:type="paragraph" w:styleId="ListNumber5">
    <w:name w:val="List Number 5"/>
    <w:basedOn w:val="Normal"/>
    <w:uiPriority w:val="99"/>
    <w:semiHidden/>
    <w:unhideWhenUsed/>
    <w:rsid w:val="00D711E8"/>
    <w:pPr>
      <w:numPr>
        <w:numId w:val="10"/>
      </w:numPr>
      <w:contextualSpacing/>
    </w:pPr>
    <w:rPr>
      <w:rFonts w:asciiTheme="minorHAnsi" w:eastAsiaTheme="minorHAnsi" w:hAnsiTheme="minorHAnsi" w:cstheme="minorBidi"/>
      <w:sz w:val="22"/>
      <w:szCs w:val="22"/>
    </w:rPr>
  </w:style>
  <w:style w:type="paragraph" w:styleId="ListParagraph">
    <w:name w:val="List Paragraph"/>
    <w:basedOn w:val="Normal"/>
    <w:uiPriority w:val="34"/>
    <w:qFormat/>
    <w:rsid w:val="00D711E8"/>
    <w:pPr>
      <w:ind w:left="720"/>
      <w:contextualSpacing/>
    </w:pPr>
    <w:rPr>
      <w:rFonts w:asciiTheme="minorHAnsi" w:eastAsiaTheme="minorHAnsi" w:hAnsiTheme="minorHAnsi" w:cstheme="minorBidi"/>
      <w:sz w:val="22"/>
      <w:szCs w:val="22"/>
    </w:r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eastAsiaTheme="minorHAnsi"/>
    </w:rPr>
  </w:style>
  <w:style w:type="paragraph" w:styleId="NormalIndent">
    <w:name w:val="Normal Indent"/>
    <w:basedOn w:val="Normal"/>
    <w:uiPriority w:val="99"/>
    <w:semiHidden/>
    <w:unhideWhenUsed/>
    <w:rsid w:val="00D711E8"/>
    <w:pPr>
      <w:ind w:left="720"/>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D711E8"/>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rPr>
      <w:rFonts w:asciiTheme="minorHAnsi" w:eastAsiaTheme="minorHAnsi" w:hAnsiTheme="minorHAnsi" w:cstheme="minorBidi"/>
      <w:sz w:val="22"/>
      <w:szCs w:val="22"/>
    </w:rPr>
  </w:style>
  <w:style w:type="paragraph" w:styleId="TableofFigures">
    <w:name w:val="table of figures"/>
    <w:basedOn w:val="Normal"/>
    <w:next w:val="Normal"/>
    <w:uiPriority w:val="99"/>
    <w:semiHidden/>
    <w:unhideWhenUsed/>
    <w:rsid w:val="00D711E8"/>
    <w:rPr>
      <w:rFonts w:asciiTheme="minorHAnsi" w:eastAsiaTheme="minorHAnsi" w:hAnsiTheme="minorHAnsi" w:cstheme="minorBidi"/>
      <w:sz w:val="22"/>
      <w:szCs w:val="22"/>
    </w:rPr>
  </w:style>
  <w:style w:type="paragraph" w:styleId="Title">
    <w:name w:val="Title"/>
    <w:basedOn w:val="Normal"/>
    <w:next w:val="Normal"/>
    <w:link w:val="TitleChar"/>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711E8"/>
    <w:pPr>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semiHidden/>
    <w:unhideWhenUsed/>
    <w:rsid w:val="00D711E8"/>
    <w:pPr>
      <w:spacing w:after="100"/>
      <w:ind w:left="220"/>
    </w:pPr>
    <w:rPr>
      <w:rFonts w:asciiTheme="minorHAnsi" w:eastAsiaTheme="minorHAnsi" w:hAnsiTheme="minorHAnsi" w:cstheme="minorBidi"/>
      <w:sz w:val="22"/>
      <w:szCs w:val="22"/>
    </w:rPr>
  </w:style>
  <w:style w:type="paragraph" w:styleId="TOC3">
    <w:name w:val="toc 3"/>
    <w:basedOn w:val="Normal"/>
    <w:next w:val="Normal"/>
    <w:autoRedefine/>
    <w:uiPriority w:val="39"/>
    <w:semiHidden/>
    <w:unhideWhenUsed/>
    <w:rsid w:val="00D711E8"/>
    <w:pPr>
      <w:spacing w:after="100"/>
      <w:ind w:left="440"/>
    </w:pPr>
    <w:rPr>
      <w:rFonts w:asciiTheme="minorHAnsi" w:eastAsiaTheme="minorHAnsi" w:hAnsiTheme="minorHAnsi" w:cstheme="minorBidi"/>
      <w:sz w:val="22"/>
      <w:szCs w:val="22"/>
    </w:rPr>
  </w:style>
  <w:style w:type="paragraph" w:styleId="TOC4">
    <w:name w:val="toc 4"/>
    <w:basedOn w:val="Normal"/>
    <w:next w:val="Normal"/>
    <w:autoRedefine/>
    <w:uiPriority w:val="39"/>
    <w:semiHidden/>
    <w:unhideWhenUsed/>
    <w:rsid w:val="00D711E8"/>
    <w:pPr>
      <w:spacing w:after="100"/>
      <w:ind w:left="660"/>
    </w:pPr>
    <w:rPr>
      <w:rFonts w:asciiTheme="minorHAnsi" w:eastAsiaTheme="minorHAnsi" w:hAnsiTheme="minorHAnsi" w:cstheme="minorBidi"/>
      <w:sz w:val="22"/>
      <w:szCs w:val="22"/>
    </w:rPr>
  </w:style>
  <w:style w:type="paragraph" w:styleId="TOC5">
    <w:name w:val="toc 5"/>
    <w:basedOn w:val="Normal"/>
    <w:next w:val="Normal"/>
    <w:autoRedefine/>
    <w:uiPriority w:val="39"/>
    <w:semiHidden/>
    <w:unhideWhenUsed/>
    <w:rsid w:val="00D711E8"/>
    <w:pPr>
      <w:spacing w:after="100"/>
      <w:ind w:left="880"/>
    </w:pPr>
    <w:rPr>
      <w:rFonts w:asciiTheme="minorHAnsi" w:eastAsiaTheme="minorHAnsi" w:hAnsiTheme="minorHAnsi" w:cstheme="minorBidi"/>
      <w:sz w:val="22"/>
      <w:szCs w:val="22"/>
    </w:rPr>
  </w:style>
  <w:style w:type="paragraph" w:styleId="TOC6">
    <w:name w:val="toc 6"/>
    <w:basedOn w:val="Normal"/>
    <w:next w:val="Normal"/>
    <w:autoRedefine/>
    <w:uiPriority w:val="39"/>
    <w:semiHidden/>
    <w:unhideWhenUsed/>
    <w:rsid w:val="00D711E8"/>
    <w:pPr>
      <w:spacing w:after="100"/>
      <w:ind w:left="1100"/>
    </w:pPr>
    <w:rPr>
      <w:rFonts w:asciiTheme="minorHAnsi" w:eastAsiaTheme="minorHAnsi" w:hAnsiTheme="minorHAnsi" w:cstheme="minorBidi"/>
      <w:sz w:val="22"/>
      <w:szCs w:val="22"/>
    </w:rPr>
  </w:style>
  <w:style w:type="paragraph" w:styleId="TOC7">
    <w:name w:val="toc 7"/>
    <w:basedOn w:val="Normal"/>
    <w:next w:val="Normal"/>
    <w:autoRedefine/>
    <w:uiPriority w:val="39"/>
    <w:semiHidden/>
    <w:unhideWhenUsed/>
    <w:rsid w:val="00D711E8"/>
    <w:pPr>
      <w:spacing w:after="100"/>
      <w:ind w:left="1320"/>
    </w:pPr>
    <w:rPr>
      <w:rFonts w:asciiTheme="minorHAnsi" w:eastAsiaTheme="minorHAnsi" w:hAnsiTheme="minorHAnsi" w:cstheme="minorBidi"/>
      <w:sz w:val="22"/>
      <w:szCs w:val="22"/>
    </w:rPr>
  </w:style>
  <w:style w:type="paragraph" w:styleId="TOC8">
    <w:name w:val="toc 8"/>
    <w:basedOn w:val="Normal"/>
    <w:next w:val="Normal"/>
    <w:autoRedefine/>
    <w:uiPriority w:val="39"/>
    <w:semiHidden/>
    <w:unhideWhenUsed/>
    <w:rsid w:val="00D711E8"/>
    <w:pPr>
      <w:spacing w:after="100"/>
      <w:ind w:left="154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D711E8"/>
    <w:pPr>
      <w:spacing w:after="100"/>
      <w:ind w:left="176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717.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EB3B-D0B0-4070-A446-3A001515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935</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stephanie.zmuda</dc:creator>
  <cp:lastModifiedBy>Andrea Barnes</cp:lastModifiedBy>
  <cp:revision>2</cp:revision>
  <cp:lastPrinted>2021-12-14T21:47:00Z</cp:lastPrinted>
  <dcterms:created xsi:type="dcterms:W3CDTF">2021-12-14T21:49:00Z</dcterms:created>
  <dcterms:modified xsi:type="dcterms:W3CDTF">2021-12-14T21:49:00Z</dcterms:modified>
</cp:coreProperties>
</file>