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4A26B" w14:textId="77777777" w:rsidR="008C148C" w:rsidRDefault="000A6E3B">
      <w:pPr>
        <w:pStyle w:val="BodyText"/>
        <w:ind w:left="859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E336267" wp14:editId="1452FC23">
            <wp:extent cx="1307873" cy="588073"/>
            <wp:effectExtent l="0" t="0" r="0" b="0"/>
            <wp:docPr id="1" name="image1.jpeg" descr="Logo Galion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873" cy="58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7BC55" w14:textId="77777777" w:rsidR="008C148C" w:rsidRDefault="000A6E3B">
      <w:pPr>
        <w:pStyle w:val="Heading1"/>
        <w:spacing w:before="58"/>
        <w:ind w:left="3431"/>
      </w:pPr>
      <w:r>
        <w:t>Galion City Board of Health</w:t>
      </w:r>
    </w:p>
    <w:p w14:paraId="23910470" w14:textId="658EEE08" w:rsidR="008C148C" w:rsidRDefault="000A6E3B">
      <w:pPr>
        <w:spacing w:line="264" w:lineRule="exact"/>
        <w:ind w:left="1743"/>
        <w:rPr>
          <w:b/>
          <w:sz w:val="24"/>
        </w:rPr>
      </w:pPr>
      <w:r>
        <w:rPr>
          <w:b/>
          <w:sz w:val="24"/>
        </w:rPr>
        <w:t xml:space="preserve">Environmental Division Monthly Report for </w:t>
      </w:r>
      <w:r w:rsidR="00CE4627">
        <w:rPr>
          <w:b/>
          <w:sz w:val="24"/>
        </w:rPr>
        <w:t>February</w:t>
      </w:r>
      <w:r w:rsidR="005917EA">
        <w:rPr>
          <w:b/>
          <w:sz w:val="24"/>
        </w:rPr>
        <w:t xml:space="preserve"> 2022</w:t>
      </w:r>
    </w:p>
    <w:p w14:paraId="0D640453" w14:textId="538FDD71" w:rsidR="008C148C" w:rsidRDefault="008C148C">
      <w:pPr>
        <w:pStyle w:val="BodyText"/>
        <w:spacing w:before="9"/>
        <w:rPr>
          <w:b/>
          <w:sz w:val="13"/>
        </w:rPr>
      </w:pPr>
    </w:p>
    <w:p w14:paraId="512F16FC" w14:textId="77777777" w:rsidR="00263011" w:rsidRDefault="00263011">
      <w:pPr>
        <w:pStyle w:val="BodyText"/>
        <w:spacing w:before="9"/>
        <w:rPr>
          <w:b/>
          <w:sz w:val="13"/>
        </w:rPr>
      </w:pPr>
    </w:p>
    <w:p w14:paraId="51068A24" w14:textId="77777777" w:rsidR="008C148C" w:rsidRDefault="000A6E3B">
      <w:pPr>
        <w:pStyle w:val="Heading2"/>
        <w:spacing w:before="93"/>
      </w:pPr>
      <w:r>
        <w:t>Food Safety</w:t>
      </w:r>
    </w:p>
    <w:p w14:paraId="0E9002F8" w14:textId="7FFF3133" w:rsidR="008C148C" w:rsidRDefault="008C148C">
      <w:pPr>
        <w:pStyle w:val="BodyText"/>
        <w:ind w:left="108" w:right="709"/>
        <w:rPr>
          <w:b/>
          <w:sz w:val="19"/>
        </w:rPr>
      </w:pPr>
    </w:p>
    <w:p w14:paraId="7C0F7985" w14:textId="74AE08AD" w:rsidR="00CE4627" w:rsidRPr="00CE4627" w:rsidRDefault="00CE4627">
      <w:pPr>
        <w:pStyle w:val="BodyText"/>
        <w:ind w:left="108" w:right="709"/>
        <w:rPr>
          <w:bCs/>
        </w:rPr>
      </w:pPr>
      <w:r>
        <w:rPr>
          <w:bCs/>
          <w:sz w:val="19"/>
        </w:rPr>
        <w:t xml:space="preserve">February is very much </w:t>
      </w:r>
      <w:r w:rsidR="003622CF">
        <w:rPr>
          <w:bCs/>
          <w:sz w:val="19"/>
        </w:rPr>
        <w:t>dragging into March for me as I had to help unexpectedly to complete 19 FSO inspections within the last 2 days of the month</w:t>
      </w:r>
      <w:r w:rsidR="00263011">
        <w:rPr>
          <w:bCs/>
          <w:sz w:val="19"/>
        </w:rPr>
        <w:t xml:space="preserve">.  </w:t>
      </w:r>
      <w:proofErr w:type="gramStart"/>
      <w:r w:rsidR="00263011">
        <w:rPr>
          <w:bCs/>
          <w:sz w:val="19"/>
        </w:rPr>
        <w:t>In order for</w:t>
      </w:r>
      <w:proofErr w:type="gramEnd"/>
      <w:r w:rsidR="00263011">
        <w:rPr>
          <w:bCs/>
          <w:sz w:val="19"/>
        </w:rPr>
        <w:t xml:space="preserve"> GCHD</w:t>
      </w:r>
      <w:r w:rsidR="003622CF">
        <w:rPr>
          <w:bCs/>
          <w:sz w:val="19"/>
        </w:rPr>
        <w:t xml:space="preserve"> to be in compliance with the ORC as well as process several licenses for renewal</w:t>
      </w:r>
      <w:r w:rsidR="00263011">
        <w:rPr>
          <w:bCs/>
          <w:sz w:val="19"/>
        </w:rPr>
        <w:t xml:space="preserve"> through March 1</w:t>
      </w:r>
      <w:r w:rsidR="00263011" w:rsidRPr="00263011">
        <w:rPr>
          <w:bCs/>
          <w:sz w:val="19"/>
          <w:vertAlign w:val="superscript"/>
        </w:rPr>
        <w:t>st</w:t>
      </w:r>
      <w:r w:rsidR="00263011">
        <w:rPr>
          <w:bCs/>
          <w:sz w:val="19"/>
        </w:rPr>
        <w:t>; definitely too</w:t>
      </w:r>
      <w:r w:rsidR="003622CF">
        <w:rPr>
          <w:bCs/>
          <w:sz w:val="19"/>
        </w:rPr>
        <w:t xml:space="preserve"> much going on at one time for certain.</w:t>
      </w:r>
    </w:p>
    <w:p w14:paraId="46305EF4" w14:textId="48B78EAE" w:rsidR="00382A33" w:rsidRDefault="00382A33">
      <w:pPr>
        <w:pStyle w:val="BodyText"/>
        <w:ind w:left="108" w:right="709"/>
      </w:pPr>
    </w:p>
    <w:p w14:paraId="45CE9540" w14:textId="77777777" w:rsidR="008C148C" w:rsidRDefault="008C148C">
      <w:pPr>
        <w:pStyle w:val="BodyText"/>
        <w:spacing w:before="11"/>
        <w:rPr>
          <w:sz w:val="19"/>
        </w:rPr>
      </w:pPr>
    </w:p>
    <w:p w14:paraId="214088BA" w14:textId="77777777" w:rsidR="008C148C" w:rsidRDefault="000A6E3B">
      <w:pPr>
        <w:pStyle w:val="Heading2"/>
      </w:pPr>
      <w:r>
        <w:t>Public Health Nuisances</w:t>
      </w:r>
    </w:p>
    <w:p w14:paraId="43C9FE31" w14:textId="77777777" w:rsidR="008C148C" w:rsidRDefault="008C148C">
      <w:pPr>
        <w:pStyle w:val="BodyText"/>
        <w:spacing w:before="8"/>
        <w:rPr>
          <w:b/>
          <w:sz w:val="21"/>
        </w:rPr>
      </w:pPr>
    </w:p>
    <w:p w14:paraId="4F43E4B4" w14:textId="34A7E9F0" w:rsidR="008C148C" w:rsidRDefault="000A6E3B" w:rsidP="007F472E">
      <w:pPr>
        <w:pStyle w:val="BodyText"/>
        <w:spacing w:before="1"/>
        <w:ind w:left="108" w:right="824"/>
        <w:rPr>
          <w:sz w:val="9"/>
        </w:rPr>
      </w:pPr>
      <w:r>
        <w:t xml:space="preserve">There were </w:t>
      </w:r>
      <w:r w:rsidR="00263011">
        <w:t>4</w:t>
      </w:r>
      <w:r>
        <w:t xml:space="preserve"> nuisance complaints during the month of </w:t>
      </w:r>
      <w:r w:rsidR="00263011">
        <w:t>February</w:t>
      </w:r>
      <w:r w:rsidR="00E35ED6">
        <w:t xml:space="preserve">.  </w:t>
      </w:r>
      <w:r w:rsidR="00263011">
        <w:t>The</w:t>
      </w:r>
      <w:r w:rsidR="00E35ED6">
        <w:t xml:space="preserve"> complaints were </w:t>
      </w:r>
      <w:r w:rsidR="00021545">
        <w:t>solid waste</w:t>
      </w:r>
      <w:r w:rsidR="00C45BDC">
        <w:t xml:space="preserve"> and or scrap tire</w:t>
      </w:r>
      <w:r w:rsidR="00021545">
        <w:t xml:space="preserve"> nuisance complaints.</w:t>
      </w:r>
      <w:r w:rsidR="00834A52">
        <w:t xml:space="preserve">  </w:t>
      </w:r>
      <w:r w:rsidR="00C45BDC">
        <w:t>Also, correspondence was given to a few people on tenant landlord issues as well</w:t>
      </w:r>
      <w:r w:rsidR="00834A52">
        <w:t>.</w:t>
      </w:r>
    </w:p>
    <w:p w14:paraId="6D327736" w14:textId="688B9464" w:rsidR="008C148C" w:rsidRDefault="008C148C">
      <w:pPr>
        <w:pStyle w:val="BodyText"/>
        <w:spacing w:before="8"/>
        <w:rPr>
          <w:rFonts w:ascii="Calibri"/>
          <w:sz w:val="26"/>
        </w:rPr>
      </w:pPr>
    </w:p>
    <w:p w14:paraId="441435AC" w14:textId="77777777" w:rsidR="008C148C" w:rsidRDefault="000A6E3B">
      <w:pPr>
        <w:pStyle w:val="Heading2"/>
        <w:spacing w:before="92"/>
      </w:pPr>
      <w:r>
        <w:t>General Environmental Health</w:t>
      </w:r>
    </w:p>
    <w:p w14:paraId="565BE66B" w14:textId="77777777" w:rsidR="008C148C" w:rsidRDefault="008C148C">
      <w:pPr>
        <w:pStyle w:val="BodyText"/>
        <w:spacing w:before="1"/>
        <w:rPr>
          <w:b/>
        </w:rPr>
      </w:pPr>
    </w:p>
    <w:p w14:paraId="615CA874" w14:textId="3AB747A7" w:rsidR="00CD6F8D" w:rsidRDefault="00C45BDC" w:rsidP="00CD6F8D">
      <w:pPr>
        <w:pStyle w:val="BodyText"/>
        <w:ind w:left="108" w:right="891"/>
      </w:pPr>
      <w:r>
        <w:t>GCHD expects to hear news on the 2022 mosquito control grant in March.  Funding and final reports will be completed in March and April for the 2021 mosquito control grant.</w:t>
      </w:r>
      <w:r w:rsidR="00744614">
        <w:t xml:space="preserve">  Healthy homes buckets are still available to the public in Galion, focusing on residents living in homes built pre-1978 to do </w:t>
      </w:r>
      <w:proofErr w:type="gramStart"/>
      <w:r w:rsidR="00744614">
        <w:t>wet-cleaning</w:t>
      </w:r>
      <w:proofErr w:type="gramEnd"/>
      <w:r w:rsidR="00744614">
        <w:t xml:space="preserve"> to minimize lead dust hazards within the home.</w:t>
      </w:r>
    </w:p>
    <w:p w14:paraId="7FF3DE9A" w14:textId="77777777" w:rsidR="008C148C" w:rsidRDefault="008C148C">
      <w:pPr>
        <w:pStyle w:val="BodyText"/>
        <w:spacing w:before="10"/>
        <w:rPr>
          <w:sz w:val="19"/>
        </w:rPr>
      </w:pPr>
    </w:p>
    <w:p w14:paraId="240A601F" w14:textId="1CD2E627" w:rsidR="001C42EC" w:rsidRDefault="001C42EC" w:rsidP="001C42EC">
      <w:pPr>
        <w:pStyle w:val="Heading2"/>
        <w:spacing w:before="92"/>
      </w:pPr>
      <w:r>
        <w:t>Rabies</w:t>
      </w:r>
    </w:p>
    <w:p w14:paraId="3D165BCE" w14:textId="77777777" w:rsidR="001C42EC" w:rsidRDefault="001C42EC" w:rsidP="001C42EC">
      <w:pPr>
        <w:pStyle w:val="BodyText"/>
        <w:spacing w:before="1"/>
        <w:rPr>
          <w:b/>
        </w:rPr>
      </w:pPr>
    </w:p>
    <w:p w14:paraId="1DCCBFCF" w14:textId="0599EE58" w:rsidR="001C42EC" w:rsidRDefault="001C42EC" w:rsidP="001C42EC">
      <w:pPr>
        <w:pStyle w:val="BodyText"/>
        <w:ind w:left="108" w:right="891"/>
      </w:pPr>
      <w:r>
        <w:t xml:space="preserve">Galion received </w:t>
      </w:r>
      <w:r w:rsidR="00C45BDC">
        <w:t>1</w:t>
      </w:r>
      <w:r>
        <w:t xml:space="preserve"> dog bite </w:t>
      </w:r>
      <w:r w:rsidR="00C45BDC">
        <w:t>in February of</w:t>
      </w:r>
      <w:r>
        <w:t xml:space="preserve"> 2022.  </w:t>
      </w:r>
      <w:r w:rsidR="00C45BDC">
        <w:t xml:space="preserve">This dog bite is still </w:t>
      </w:r>
      <w:r w:rsidR="00744614">
        <w:t>awaiting compliance by the owner to obtain current rabies vaccination for the dog.</w:t>
      </w:r>
      <w:r w:rsidR="00CD6F8D">
        <w:t xml:space="preserve">  The Annual survey by the Ohio Department of Health for animal bite reporting has been sent to our department and will be completed in March.</w:t>
      </w:r>
    </w:p>
    <w:p w14:paraId="52E73719" w14:textId="77777777" w:rsidR="001C42EC" w:rsidRDefault="001C42EC" w:rsidP="001C42EC">
      <w:pPr>
        <w:pStyle w:val="BodyText"/>
        <w:spacing w:before="10"/>
        <w:rPr>
          <w:sz w:val="19"/>
        </w:rPr>
      </w:pPr>
    </w:p>
    <w:p w14:paraId="27818401" w14:textId="0B399E31" w:rsidR="008C148C" w:rsidRDefault="008C148C" w:rsidP="001C42EC">
      <w:pPr>
        <w:pStyle w:val="Heading2"/>
        <w:spacing w:before="1"/>
        <w:ind w:left="0"/>
      </w:pPr>
    </w:p>
    <w:p w14:paraId="52DE4839" w14:textId="77777777" w:rsidR="00425C54" w:rsidRDefault="00425C54" w:rsidP="00425C54">
      <w:pPr>
        <w:pStyle w:val="BodyText"/>
        <w:spacing w:before="16" w:line="500" w:lineRule="exact"/>
        <w:ind w:right="2792"/>
      </w:pPr>
    </w:p>
    <w:p w14:paraId="1B9092F0" w14:textId="77777777" w:rsidR="008C148C" w:rsidRDefault="008C148C">
      <w:pPr>
        <w:pStyle w:val="BodyText"/>
      </w:pPr>
    </w:p>
    <w:p w14:paraId="1461D20A" w14:textId="4AFD6B6E" w:rsidR="008C148C" w:rsidRDefault="00F64356">
      <w:pPr>
        <w:pStyle w:val="BodyText"/>
      </w:pPr>
      <w:r>
        <w:t>Respectfully submitted,</w:t>
      </w:r>
    </w:p>
    <w:p w14:paraId="770F27AF" w14:textId="1B7264C7" w:rsidR="00F64356" w:rsidRDefault="00F64356">
      <w:pPr>
        <w:pStyle w:val="BodyText"/>
      </w:pPr>
    </w:p>
    <w:p w14:paraId="0E90F80B" w14:textId="25AC5F0E" w:rsidR="00F64356" w:rsidRDefault="00F64356">
      <w:pPr>
        <w:pStyle w:val="BodyText"/>
      </w:pPr>
      <w:r>
        <w:t>Andrea Barnes, REHS</w:t>
      </w:r>
    </w:p>
    <w:p w14:paraId="60C76D62" w14:textId="01E256C0" w:rsidR="00F64356" w:rsidRDefault="00F64356">
      <w:pPr>
        <w:pStyle w:val="BodyText"/>
      </w:pPr>
      <w:r>
        <w:t>Director of Environmental Health</w:t>
      </w:r>
    </w:p>
    <w:p w14:paraId="71950D7D" w14:textId="34859038" w:rsidR="008C148C" w:rsidRDefault="008C148C" w:rsidP="00425C54">
      <w:pPr>
        <w:spacing w:before="68"/>
        <w:rPr>
          <w:rFonts w:ascii="Calibri"/>
          <w:sz w:val="16"/>
        </w:rPr>
      </w:pPr>
    </w:p>
    <w:sectPr w:rsidR="008C148C" w:rsidSect="00EC3E4B">
      <w:footerReference w:type="default" r:id="rId7"/>
      <w:type w:val="continuous"/>
      <w:pgSz w:w="12240" w:h="15840"/>
      <w:pgMar w:top="965" w:right="144" w:bottom="274" w:left="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DFC20" w14:textId="77777777" w:rsidR="00425C54" w:rsidRDefault="00425C54" w:rsidP="00425C54">
      <w:r>
        <w:separator/>
      </w:r>
    </w:p>
  </w:endnote>
  <w:endnote w:type="continuationSeparator" w:id="0">
    <w:p w14:paraId="272A3369" w14:textId="77777777" w:rsidR="00425C54" w:rsidRDefault="00425C54" w:rsidP="0042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58D7" w14:textId="186CC3DE" w:rsidR="00425C54" w:rsidRPr="00425C54" w:rsidRDefault="00425C54">
    <w:pPr>
      <w:pStyle w:val="Footer"/>
      <w:rPr>
        <w:sz w:val="16"/>
        <w:szCs w:val="16"/>
      </w:rPr>
    </w:pPr>
    <w:r>
      <w:rPr>
        <w:sz w:val="16"/>
        <w:szCs w:val="16"/>
      </w:rPr>
      <w:t>01-06-22 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03280" w14:textId="77777777" w:rsidR="00425C54" w:rsidRDefault="00425C54" w:rsidP="00425C54">
      <w:r>
        <w:separator/>
      </w:r>
    </w:p>
  </w:footnote>
  <w:footnote w:type="continuationSeparator" w:id="0">
    <w:p w14:paraId="37D6C81C" w14:textId="77777777" w:rsidR="00425C54" w:rsidRDefault="00425C54" w:rsidP="00425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8C"/>
    <w:rsid w:val="00021545"/>
    <w:rsid w:val="000A6E3B"/>
    <w:rsid w:val="001C42EC"/>
    <w:rsid w:val="00263011"/>
    <w:rsid w:val="003622CF"/>
    <w:rsid w:val="00382A33"/>
    <w:rsid w:val="00425C54"/>
    <w:rsid w:val="005917EA"/>
    <w:rsid w:val="005C56A5"/>
    <w:rsid w:val="00744614"/>
    <w:rsid w:val="007F472E"/>
    <w:rsid w:val="00834A52"/>
    <w:rsid w:val="008C148C"/>
    <w:rsid w:val="00B85A9A"/>
    <w:rsid w:val="00C45BDC"/>
    <w:rsid w:val="00CD6F8D"/>
    <w:rsid w:val="00CE4627"/>
    <w:rsid w:val="00D10FAE"/>
    <w:rsid w:val="00E35ED6"/>
    <w:rsid w:val="00EC3E4B"/>
    <w:rsid w:val="00F64356"/>
    <w:rsid w:val="00FB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7ED02"/>
  <w15:docId w15:val="{3B5933BE-E411-401E-BAB3-655B8531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line="264" w:lineRule="exact"/>
      <w:ind w:left="174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/>
      <w:ind w:left="157"/>
      <w:jc w:val="center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25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C5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25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C54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Factor</dc:creator>
  <cp:lastModifiedBy>Andrea Barnes</cp:lastModifiedBy>
  <cp:revision>2</cp:revision>
  <dcterms:created xsi:type="dcterms:W3CDTF">2022-03-07T17:00:00Z</dcterms:created>
  <dcterms:modified xsi:type="dcterms:W3CDTF">2022-03-07T17:00:00Z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2022-01-06T00:00:00Z</vt:filetime>
  </property>
</Properties>
</file>