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A26B" w14:textId="77777777" w:rsidR="008C148C" w:rsidRDefault="000A6E3B" w:rsidP="00181E5C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E336267" wp14:editId="1452FC23">
            <wp:extent cx="1307873" cy="588073"/>
            <wp:effectExtent l="0" t="0" r="0" b="0"/>
            <wp:docPr id="1" name="image1.jpeg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873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7BC55" w14:textId="77777777" w:rsidR="008C148C" w:rsidRDefault="000A6E3B">
      <w:pPr>
        <w:pStyle w:val="Heading1"/>
        <w:spacing w:before="58"/>
        <w:ind w:left="3431"/>
      </w:pPr>
      <w:r>
        <w:t>Galion City Board of Health</w:t>
      </w:r>
    </w:p>
    <w:p w14:paraId="23910470" w14:textId="1E49B786" w:rsidR="008C148C" w:rsidRDefault="000A6E3B">
      <w:pPr>
        <w:spacing w:line="264" w:lineRule="exact"/>
        <w:ind w:left="1743"/>
        <w:rPr>
          <w:b/>
          <w:sz w:val="24"/>
        </w:rPr>
      </w:pPr>
      <w:r>
        <w:rPr>
          <w:b/>
          <w:sz w:val="24"/>
        </w:rPr>
        <w:t xml:space="preserve">Environmental Division Monthly Report for </w:t>
      </w:r>
      <w:r w:rsidR="00723304">
        <w:rPr>
          <w:b/>
          <w:sz w:val="24"/>
        </w:rPr>
        <w:t>August</w:t>
      </w:r>
      <w:r w:rsidR="00245864">
        <w:rPr>
          <w:b/>
          <w:sz w:val="24"/>
        </w:rPr>
        <w:t xml:space="preserve"> </w:t>
      </w:r>
      <w:r w:rsidR="005917EA">
        <w:rPr>
          <w:b/>
          <w:sz w:val="24"/>
        </w:rPr>
        <w:t>2022</w:t>
      </w:r>
    </w:p>
    <w:p w14:paraId="0D640453" w14:textId="538FDD71" w:rsidR="008C148C" w:rsidRDefault="008C148C">
      <w:pPr>
        <w:pStyle w:val="BodyText"/>
        <w:spacing w:before="9"/>
        <w:rPr>
          <w:b/>
          <w:sz w:val="13"/>
        </w:rPr>
      </w:pPr>
    </w:p>
    <w:p w14:paraId="512F16FC" w14:textId="77777777" w:rsidR="00263011" w:rsidRDefault="00263011">
      <w:pPr>
        <w:pStyle w:val="BodyText"/>
        <w:spacing w:before="9"/>
        <w:rPr>
          <w:b/>
          <w:sz w:val="13"/>
        </w:rPr>
      </w:pPr>
    </w:p>
    <w:p w14:paraId="51068A24" w14:textId="77777777" w:rsidR="008C148C" w:rsidRDefault="000A6E3B">
      <w:pPr>
        <w:pStyle w:val="Heading2"/>
        <w:spacing w:before="93"/>
      </w:pPr>
      <w:r>
        <w:t>Food Safety</w:t>
      </w:r>
    </w:p>
    <w:p w14:paraId="0E9002F8" w14:textId="7FFF3133" w:rsidR="008C148C" w:rsidRDefault="008C148C">
      <w:pPr>
        <w:pStyle w:val="BodyText"/>
        <w:ind w:left="108" w:right="709"/>
        <w:rPr>
          <w:b/>
          <w:sz w:val="19"/>
        </w:rPr>
      </w:pPr>
    </w:p>
    <w:p w14:paraId="1483E179" w14:textId="7B79AC1D" w:rsidR="0068250C" w:rsidRDefault="00AF7D23" w:rsidP="001442F9">
      <w:pPr>
        <w:pStyle w:val="BodyText"/>
        <w:ind w:left="108" w:right="709"/>
      </w:pPr>
      <w:r>
        <w:rPr>
          <w:bCs/>
          <w:sz w:val="19"/>
        </w:rPr>
        <w:t xml:space="preserve">Inspections were completed at </w:t>
      </w:r>
      <w:r w:rsidR="001C6FA8">
        <w:rPr>
          <w:bCs/>
          <w:sz w:val="19"/>
        </w:rPr>
        <w:t xml:space="preserve">3 food service operations and 3 retail food establishments in the month of August. </w:t>
      </w:r>
      <w:r w:rsidR="001442F9">
        <w:rPr>
          <w:bCs/>
          <w:sz w:val="19"/>
        </w:rPr>
        <w:t xml:space="preserve">Plans are being reviewed for Mi Cerrito that is planning to </w:t>
      </w:r>
      <w:r w:rsidR="001C6FA8">
        <w:rPr>
          <w:bCs/>
          <w:sz w:val="19"/>
        </w:rPr>
        <w:t>open a food service operation in</w:t>
      </w:r>
      <w:r w:rsidR="001442F9">
        <w:rPr>
          <w:bCs/>
          <w:sz w:val="19"/>
        </w:rPr>
        <w:t xml:space="preserve"> the location on Portland Way South, next to the bowling alley.  They are planning to open </w:t>
      </w:r>
      <w:r w:rsidR="001C6FA8">
        <w:rPr>
          <w:bCs/>
          <w:sz w:val="19"/>
        </w:rPr>
        <w:t>after they complete inspection requirements for the building and codes</w:t>
      </w:r>
      <w:r w:rsidR="001442F9">
        <w:rPr>
          <w:bCs/>
          <w:sz w:val="19"/>
        </w:rPr>
        <w:t xml:space="preserve">.  </w:t>
      </w:r>
      <w:r w:rsidR="001C6FA8">
        <w:rPr>
          <w:bCs/>
          <w:sz w:val="19"/>
        </w:rPr>
        <w:t>I have been in talks with several REHS candidates about doing a contract for food inspections.</w:t>
      </w:r>
      <w:r w:rsidR="00C5392D">
        <w:rPr>
          <w:bCs/>
          <w:sz w:val="19"/>
        </w:rPr>
        <w:t xml:space="preserve">  Jennifer Frazier, REHS will be contracting to do the food inspections for the city of Galion through June 30, 2023.  She will be doing evening and some weekend inspections.  I will assist by completing all vending locations, school cafeterias, and mobiles.</w:t>
      </w:r>
    </w:p>
    <w:p w14:paraId="45CE9540" w14:textId="77777777" w:rsidR="008C148C" w:rsidRDefault="008C148C">
      <w:pPr>
        <w:pStyle w:val="BodyText"/>
        <w:spacing w:before="11"/>
        <w:rPr>
          <w:sz w:val="19"/>
        </w:rPr>
      </w:pPr>
    </w:p>
    <w:p w14:paraId="214088BA" w14:textId="77777777" w:rsidR="008C148C" w:rsidRDefault="000A6E3B">
      <w:pPr>
        <w:pStyle w:val="Heading2"/>
      </w:pPr>
      <w:r>
        <w:t>Public Health Nuisances</w:t>
      </w:r>
    </w:p>
    <w:p w14:paraId="43C9FE31" w14:textId="77777777" w:rsidR="008C148C" w:rsidRDefault="008C148C">
      <w:pPr>
        <w:pStyle w:val="BodyText"/>
        <w:spacing w:before="8"/>
        <w:rPr>
          <w:b/>
          <w:sz w:val="21"/>
        </w:rPr>
      </w:pPr>
    </w:p>
    <w:p w14:paraId="6D327736" w14:textId="2A0AE696" w:rsidR="008C148C" w:rsidRDefault="000A6E3B" w:rsidP="00AF7D23">
      <w:pPr>
        <w:pStyle w:val="BodyText"/>
        <w:spacing w:before="1"/>
        <w:ind w:left="108" w:right="824"/>
      </w:pPr>
      <w:r>
        <w:t xml:space="preserve">There were </w:t>
      </w:r>
      <w:r w:rsidR="00723304">
        <w:t xml:space="preserve">9 </w:t>
      </w:r>
      <w:r>
        <w:t xml:space="preserve">nuisance complaints during the month </w:t>
      </w:r>
      <w:r w:rsidR="00A640BA">
        <w:t xml:space="preserve">of </w:t>
      </w:r>
      <w:r w:rsidR="00723304">
        <w:t>August</w:t>
      </w:r>
      <w:r w:rsidR="00AF7D23">
        <w:t>.</w:t>
      </w:r>
      <w:r w:rsidR="00E35ED6">
        <w:t xml:space="preserve">  </w:t>
      </w:r>
      <w:r w:rsidR="00AF7D23">
        <w:t>Tw</w:t>
      </w:r>
      <w:r w:rsidR="00723304">
        <w:t xml:space="preserve">o </w:t>
      </w:r>
      <w:r w:rsidR="0088571B">
        <w:t>of the</w:t>
      </w:r>
      <w:r w:rsidR="00E35ED6">
        <w:t xml:space="preserve"> complaints were </w:t>
      </w:r>
      <w:r w:rsidR="00021545">
        <w:t>solid waste</w:t>
      </w:r>
      <w:r w:rsidR="0088571B">
        <w:t xml:space="preserve">, </w:t>
      </w:r>
      <w:r w:rsidR="00DC1E0E">
        <w:t>1 was a retail food establishment, 2</w:t>
      </w:r>
      <w:r w:rsidR="005D2571">
        <w:t xml:space="preserve"> indoor air/mold, </w:t>
      </w:r>
      <w:r w:rsidR="00723304">
        <w:t>1 was sewage</w:t>
      </w:r>
      <w:r w:rsidR="00DC1E0E">
        <w:t>, 2 were landlord/</w:t>
      </w:r>
      <w:r w:rsidR="0088571B">
        <w:t xml:space="preserve">housing, </w:t>
      </w:r>
      <w:r w:rsidR="00696ACB">
        <w:t>and</w:t>
      </w:r>
      <w:r w:rsidR="0088571B">
        <w:t xml:space="preserve"> 1 </w:t>
      </w:r>
      <w:r w:rsidR="00DC1E0E">
        <w:t>was scrap tires</w:t>
      </w:r>
      <w:r w:rsidR="00021545">
        <w:t>.</w:t>
      </w:r>
      <w:r w:rsidR="00834A52">
        <w:t xml:space="preserve">  </w:t>
      </w:r>
      <w:r w:rsidR="00663A44">
        <w:t>Some complaints were given written orders to abate, some were instructional/information given, some were routine inspections, and some were referred to the appropriate agency.</w:t>
      </w:r>
    </w:p>
    <w:p w14:paraId="7F3CCCAC" w14:textId="77777777" w:rsidR="00C31184" w:rsidRPr="00AF7D23" w:rsidRDefault="00C31184" w:rsidP="00AF7D23">
      <w:pPr>
        <w:pStyle w:val="BodyText"/>
        <w:spacing w:before="1"/>
        <w:ind w:left="108" w:right="824"/>
      </w:pPr>
    </w:p>
    <w:p w14:paraId="0BDC8CC5" w14:textId="5BEA538A" w:rsidR="00336329" w:rsidRDefault="000A6E3B" w:rsidP="00336329">
      <w:pPr>
        <w:pStyle w:val="Heading2"/>
        <w:spacing w:before="92"/>
      </w:pPr>
      <w:r>
        <w:t>General Environmental Health</w:t>
      </w:r>
    </w:p>
    <w:p w14:paraId="565BE66B" w14:textId="77777777" w:rsidR="008C148C" w:rsidRDefault="008C148C">
      <w:pPr>
        <w:pStyle w:val="BodyText"/>
        <w:spacing w:before="1"/>
        <w:rPr>
          <w:b/>
        </w:rPr>
      </w:pPr>
    </w:p>
    <w:p w14:paraId="76DF4060" w14:textId="77777777" w:rsidR="003526A4" w:rsidRDefault="00663A44" w:rsidP="00347384">
      <w:pPr>
        <w:pStyle w:val="BodyText"/>
        <w:ind w:left="108" w:right="891"/>
      </w:pPr>
      <w:r>
        <w:t xml:space="preserve">The GCHD continues to give out mosquito control products that were purchased via the Ohio EPA mosquito control grant. </w:t>
      </w:r>
      <w:r w:rsidR="00696ACB">
        <w:t xml:space="preserve">A billboard </w:t>
      </w:r>
      <w:r w:rsidR="001B4DD8">
        <w:t>is on Portland Way North advertising</w:t>
      </w:r>
      <w:r w:rsidR="00696ACB">
        <w:t xml:space="preserve"> mosquito education for one month.</w:t>
      </w:r>
      <w:r w:rsidR="001B4DD8">
        <w:t xml:space="preserve"> </w:t>
      </w:r>
    </w:p>
    <w:p w14:paraId="3D935DD4" w14:textId="21132781" w:rsidR="003526A4" w:rsidRDefault="003526A4" w:rsidP="00347384">
      <w:pPr>
        <w:pStyle w:val="BodyText"/>
        <w:ind w:left="108" w:right="891"/>
      </w:pPr>
      <w:r w:rsidRPr="003526A4">
        <w:rPr>
          <w:noProof/>
        </w:rPr>
        <w:drawing>
          <wp:inline distT="0" distB="0" distL="0" distR="0" wp14:anchorId="7BF8E54A" wp14:editId="1A537FEB">
            <wp:extent cx="2276475" cy="229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52"/>
                    <a:stretch/>
                  </pic:blipFill>
                  <pic:spPr bwMode="auto">
                    <a:xfrm>
                      <a:off x="0" y="0"/>
                      <a:ext cx="2276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876A7B" w14:textId="77777777" w:rsidR="003526A4" w:rsidRDefault="003526A4" w:rsidP="00347384">
      <w:pPr>
        <w:pStyle w:val="BodyText"/>
        <w:ind w:left="108" w:right="891"/>
      </w:pPr>
    </w:p>
    <w:p w14:paraId="7C0770C1" w14:textId="77777777" w:rsidR="003526A4" w:rsidRDefault="003526A4" w:rsidP="00347384">
      <w:pPr>
        <w:pStyle w:val="BodyText"/>
        <w:ind w:left="108" w:right="891"/>
      </w:pPr>
    </w:p>
    <w:p w14:paraId="2905AFA1" w14:textId="6DB58BC6" w:rsidR="00181E5C" w:rsidRDefault="001B4DD8" w:rsidP="00347384">
      <w:pPr>
        <w:pStyle w:val="BodyText"/>
        <w:ind w:left="108" w:right="891"/>
      </w:pPr>
      <w:r>
        <w:t>GCHD received its first report of mosquitoes positive for West Nile Virus on August 30</w:t>
      </w:r>
      <w:r w:rsidR="003701C6">
        <w:t>th</w:t>
      </w:r>
      <w:r>
        <w:t xml:space="preserve"> and we followed up with an educational news release.</w:t>
      </w:r>
    </w:p>
    <w:p w14:paraId="10028C55" w14:textId="4CCE58A4" w:rsidR="00ED1CAB" w:rsidRDefault="00ED1CAB" w:rsidP="00347384">
      <w:pPr>
        <w:pStyle w:val="BodyText"/>
        <w:ind w:left="108" w:right="891"/>
      </w:pPr>
    </w:p>
    <w:p w14:paraId="232B7B86" w14:textId="5E27604F" w:rsidR="00ED1CAB" w:rsidRDefault="00ED1CAB" w:rsidP="00347384">
      <w:pPr>
        <w:pStyle w:val="BodyText"/>
        <w:ind w:left="108" w:right="891"/>
      </w:pPr>
      <w:r>
        <w:t xml:space="preserve">Mosquito surveillance </w:t>
      </w:r>
      <w:r w:rsidR="00663A44">
        <w:t>is being completed weekly</w:t>
      </w:r>
      <w:r>
        <w:t xml:space="preserve">.  The mosquitoes collected </w:t>
      </w:r>
      <w:r w:rsidR="00663A44">
        <w:t>have been</w:t>
      </w:r>
      <w:r>
        <w:t xml:space="preserve"> submitted to the Ohio Department of Health for testing and identification.  GCHD </w:t>
      </w:r>
      <w:r w:rsidR="00DF0164">
        <w:t xml:space="preserve">has submitted </w:t>
      </w:r>
      <w:r w:rsidR="003526A4">
        <w:t>1,054</w:t>
      </w:r>
      <w:r w:rsidR="00696ACB">
        <w:t xml:space="preserve"> </w:t>
      </w:r>
      <w:r w:rsidR="00DF0164">
        <w:t xml:space="preserve">mosquitoes thus far </w:t>
      </w:r>
      <w:r w:rsidR="003526A4">
        <w:t>for the season.</w:t>
      </w:r>
    </w:p>
    <w:p w14:paraId="0C4430C6" w14:textId="2F0FC9F0" w:rsidR="00F21197" w:rsidRDefault="00F21197" w:rsidP="00347384">
      <w:pPr>
        <w:pStyle w:val="BodyText"/>
        <w:ind w:left="108" w:right="891"/>
      </w:pPr>
    </w:p>
    <w:p w14:paraId="0BC2C3E6" w14:textId="649C1B92" w:rsidR="00F21197" w:rsidRDefault="00881C60" w:rsidP="00347384">
      <w:pPr>
        <w:pStyle w:val="BodyText"/>
        <w:ind w:left="108" w:right="891"/>
      </w:pPr>
      <w:r>
        <w:t>All of the outdoor p</w:t>
      </w:r>
      <w:r w:rsidR="00F21197">
        <w:t xml:space="preserve">ublic swimming pools have been inspected </w:t>
      </w:r>
      <w:r>
        <w:t>twice</w:t>
      </w:r>
      <w:r w:rsidR="00F21197">
        <w:t xml:space="preserve"> in 2022.  The Sleep Inn </w:t>
      </w:r>
      <w:r>
        <w:t xml:space="preserve">public swimming pool </w:t>
      </w:r>
      <w:r w:rsidR="00F21197">
        <w:t>has to re-submit</w:t>
      </w:r>
      <w:r>
        <w:t>ted</w:t>
      </w:r>
      <w:r w:rsidR="00F21197">
        <w:t xml:space="preserve"> plans to the Ohio Department of Health Engineers </w:t>
      </w:r>
      <w:r w:rsidR="00F21197">
        <w:lastRenderedPageBreak/>
        <w:t xml:space="preserve">for </w:t>
      </w:r>
      <w:r>
        <w:t xml:space="preserve">plan approval so they will be able to </w:t>
      </w:r>
      <w:r w:rsidR="003526A4">
        <w:t>obtain a license after the state’s approval process is completed.</w:t>
      </w:r>
    </w:p>
    <w:p w14:paraId="53DAADC5" w14:textId="07493078" w:rsidR="00A4464C" w:rsidRDefault="00A4464C" w:rsidP="00347384">
      <w:pPr>
        <w:pStyle w:val="BodyText"/>
        <w:ind w:left="108" w:right="891"/>
      </w:pPr>
    </w:p>
    <w:p w14:paraId="1DD50D2A" w14:textId="37ED5B57" w:rsidR="00A4464C" w:rsidRDefault="00A4464C" w:rsidP="00347384">
      <w:pPr>
        <w:pStyle w:val="BodyText"/>
        <w:ind w:left="108" w:right="891"/>
      </w:pPr>
      <w:r>
        <w:t>Healthy Homes cleanup buckets have been very well-received this summer once again.  If the money becomes available from the state for lead poisoning prevention items, I will write for the money to do those activities in Galion.</w:t>
      </w:r>
    </w:p>
    <w:p w14:paraId="0A092920" w14:textId="77777777" w:rsidR="0068250C" w:rsidRDefault="0068250C" w:rsidP="00696ACB">
      <w:pPr>
        <w:pStyle w:val="BodyText"/>
        <w:ind w:right="891"/>
      </w:pPr>
    </w:p>
    <w:p w14:paraId="240A601F" w14:textId="3294C92B" w:rsidR="001C42EC" w:rsidRDefault="00656678" w:rsidP="00236C42">
      <w:pPr>
        <w:pStyle w:val="Heading2"/>
        <w:spacing w:before="92"/>
        <w:ind w:left="0"/>
      </w:pPr>
      <w:r>
        <w:t xml:space="preserve">  </w:t>
      </w:r>
      <w:r w:rsidR="001C42EC">
        <w:t>Rabies</w:t>
      </w:r>
    </w:p>
    <w:p w14:paraId="3D165BCE" w14:textId="77777777" w:rsidR="001C42EC" w:rsidRDefault="001C42EC" w:rsidP="001C42EC">
      <w:pPr>
        <w:pStyle w:val="BodyText"/>
        <w:spacing w:before="1"/>
        <w:rPr>
          <w:b/>
        </w:rPr>
      </w:pPr>
    </w:p>
    <w:p w14:paraId="781ED53C" w14:textId="15CE1538" w:rsidR="00704375" w:rsidRDefault="001C42EC" w:rsidP="00704375">
      <w:pPr>
        <w:pStyle w:val="BodyText"/>
        <w:ind w:left="108" w:right="891"/>
        <w:rPr>
          <w:sz w:val="19"/>
        </w:rPr>
      </w:pPr>
      <w:r>
        <w:t xml:space="preserve">Galion received </w:t>
      </w:r>
      <w:r w:rsidR="001C6FA8">
        <w:t>7</w:t>
      </w:r>
      <w:r w:rsidR="00C31184">
        <w:t xml:space="preserve"> animal</w:t>
      </w:r>
      <w:r>
        <w:t xml:space="preserve"> bite</w:t>
      </w:r>
      <w:r w:rsidR="00881C60">
        <w:t xml:space="preserve"> reports</w:t>
      </w:r>
      <w:r w:rsidR="00A640BA">
        <w:t xml:space="preserve"> </w:t>
      </w:r>
      <w:r w:rsidR="00C45BDC">
        <w:t xml:space="preserve">in </w:t>
      </w:r>
      <w:r w:rsidR="00881C60">
        <w:t>August</w:t>
      </w:r>
      <w:r w:rsidR="00696ACB">
        <w:t xml:space="preserve"> </w:t>
      </w:r>
      <w:r w:rsidR="00C45BDC">
        <w:t>of</w:t>
      </w:r>
      <w:r>
        <w:t xml:space="preserve"> 2022</w:t>
      </w:r>
      <w:r w:rsidR="00881C60">
        <w:t xml:space="preserve">; </w:t>
      </w:r>
      <w:r w:rsidR="001C6FA8">
        <w:t>5</w:t>
      </w:r>
      <w:r w:rsidR="00881C60">
        <w:t xml:space="preserve"> were dogs and 2 were cats</w:t>
      </w:r>
      <w:r>
        <w:t xml:space="preserve">. </w:t>
      </w:r>
      <w:r w:rsidR="00704375">
        <w:t xml:space="preserve">Letters were sent explaining the quarantine process as well as the follow-up for rabies vaccinations for the </w:t>
      </w:r>
      <w:r w:rsidR="004673F0">
        <w:t>dogs</w:t>
      </w:r>
      <w:r w:rsidR="00881C60">
        <w:t xml:space="preserve"> and cats</w:t>
      </w:r>
      <w:r w:rsidR="004673F0">
        <w:t>.</w:t>
      </w:r>
    </w:p>
    <w:p w14:paraId="27818401" w14:textId="0B399E31" w:rsidR="008C148C" w:rsidRDefault="008C148C" w:rsidP="001C42EC">
      <w:pPr>
        <w:pStyle w:val="Heading2"/>
        <w:spacing w:before="1"/>
        <w:ind w:left="0"/>
      </w:pPr>
    </w:p>
    <w:p w14:paraId="1461D20A" w14:textId="49B175F8" w:rsidR="008C148C" w:rsidRDefault="002D5443">
      <w:pPr>
        <w:pStyle w:val="BodyText"/>
      </w:pPr>
      <w:r>
        <w:t xml:space="preserve"> </w:t>
      </w:r>
      <w:r w:rsidR="00F64356">
        <w:t>Respectfully submitted,</w:t>
      </w:r>
    </w:p>
    <w:p w14:paraId="770F27AF" w14:textId="1B7264C7" w:rsidR="00F64356" w:rsidRDefault="00F64356">
      <w:pPr>
        <w:pStyle w:val="BodyText"/>
      </w:pPr>
    </w:p>
    <w:p w14:paraId="0E90F80B" w14:textId="38078FF3" w:rsidR="00F64356" w:rsidRDefault="002D5443">
      <w:pPr>
        <w:pStyle w:val="BodyText"/>
      </w:pPr>
      <w:r>
        <w:t xml:space="preserve"> </w:t>
      </w:r>
      <w:r w:rsidR="00F64356">
        <w:t>Andrea Barnes, REHS</w:t>
      </w:r>
    </w:p>
    <w:p w14:paraId="60C76D62" w14:textId="152A237D" w:rsidR="00F64356" w:rsidRDefault="002D5443">
      <w:pPr>
        <w:pStyle w:val="BodyText"/>
      </w:pPr>
      <w:r>
        <w:t xml:space="preserve"> </w:t>
      </w:r>
      <w:r w:rsidR="00F64356">
        <w:t>Director of Environmental Health</w:t>
      </w:r>
    </w:p>
    <w:p w14:paraId="71950D7D" w14:textId="34859038" w:rsidR="008C148C" w:rsidRDefault="008C148C" w:rsidP="00425C54">
      <w:pPr>
        <w:spacing w:before="68"/>
        <w:rPr>
          <w:rFonts w:ascii="Calibri"/>
          <w:sz w:val="16"/>
        </w:rPr>
      </w:pPr>
    </w:p>
    <w:sectPr w:rsidR="008C148C" w:rsidSect="00181E5C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FC20" w14:textId="77777777" w:rsidR="00425C54" w:rsidRDefault="00425C54" w:rsidP="00425C54">
      <w:r>
        <w:separator/>
      </w:r>
    </w:p>
  </w:endnote>
  <w:endnote w:type="continuationSeparator" w:id="0">
    <w:p w14:paraId="272A3369" w14:textId="77777777" w:rsidR="00425C54" w:rsidRDefault="00425C54" w:rsidP="0042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58D7" w14:textId="37F7B754" w:rsidR="00425C54" w:rsidRPr="00425C54" w:rsidRDefault="00881C60">
    <w:pPr>
      <w:pStyle w:val="Footer"/>
      <w:rPr>
        <w:sz w:val="16"/>
        <w:szCs w:val="16"/>
      </w:rPr>
    </w:pPr>
    <w:r>
      <w:rPr>
        <w:sz w:val="16"/>
        <w:szCs w:val="16"/>
      </w:rPr>
      <w:t>09-02-22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3280" w14:textId="77777777" w:rsidR="00425C54" w:rsidRDefault="00425C54" w:rsidP="00425C54">
      <w:r>
        <w:separator/>
      </w:r>
    </w:p>
  </w:footnote>
  <w:footnote w:type="continuationSeparator" w:id="0">
    <w:p w14:paraId="37D6C81C" w14:textId="77777777" w:rsidR="00425C54" w:rsidRDefault="00425C54" w:rsidP="00425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8C"/>
    <w:rsid w:val="00021545"/>
    <w:rsid w:val="000A6E3B"/>
    <w:rsid w:val="001442F9"/>
    <w:rsid w:val="00181E5C"/>
    <w:rsid w:val="001B4DD8"/>
    <w:rsid w:val="001C42EC"/>
    <w:rsid w:val="001C6FA8"/>
    <w:rsid w:val="00236C42"/>
    <w:rsid w:val="00245864"/>
    <w:rsid w:val="00263011"/>
    <w:rsid w:val="002D5443"/>
    <w:rsid w:val="002E676B"/>
    <w:rsid w:val="00336329"/>
    <w:rsid w:val="00347384"/>
    <w:rsid w:val="003526A4"/>
    <w:rsid w:val="003622CF"/>
    <w:rsid w:val="003701C6"/>
    <w:rsid w:val="00382A33"/>
    <w:rsid w:val="00425C54"/>
    <w:rsid w:val="004673F0"/>
    <w:rsid w:val="00525ABA"/>
    <w:rsid w:val="005917EA"/>
    <w:rsid w:val="005C56A5"/>
    <w:rsid w:val="005D2571"/>
    <w:rsid w:val="00656678"/>
    <w:rsid w:val="00663A44"/>
    <w:rsid w:val="0068250C"/>
    <w:rsid w:val="00696ACB"/>
    <w:rsid w:val="00704375"/>
    <w:rsid w:val="00723304"/>
    <w:rsid w:val="00744614"/>
    <w:rsid w:val="007728AB"/>
    <w:rsid w:val="007F472E"/>
    <w:rsid w:val="00834A52"/>
    <w:rsid w:val="00881C60"/>
    <w:rsid w:val="0088571B"/>
    <w:rsid w:val="008A4D78"/>
    <w:rsid w:val="008C148C"/>
    <w:rsid w:val="00927D2C"/>
    <w:rsid w:val="009521F9"/>
    <w:rsid w:val="00A1027B"/>
    <w:rsid w:val="00A24070"/>
    <w:rsid w:val="00A4464C"/>
    <w:rsid w:val="00A640BA"/>
    <w:rsid w:val="00AA5C0D"/>
    <w:rsid w:val="00AF2C35"/>
    <w:rsid w:val="00AF7D23"/>
    <w:rsid w:val="00B81CDF"/>
    <w:rsid w:val="00B85A9A"/>
    <w:rsid w:val="00C31184"/>
    <w:rsid w:val="00C45BDC"/>
    <w:rsid w:val="00C5392D"/>
    <w:rsid w:val="00CD6F8D"/>
    <w:rsid w:val="00CE4627"/>
    <w:rsid w:val="00D10FAE"/>
    <w:rsid w:val="00D767A7"/>
    <w:rsid w:val="00DC1E0E"/>
    <w:rsid w:val="00DF0164"/>
    <w:rsid w:val="00E35ED6"/>
    <w:rsid w:val="00E40570"/>
    <w:rsid w:val="00EB60AF"/>
    <w:rsid w:val="00EC3E4B"/>
    <w:rsid w:val="00ED1CAB"/>
    <w:rsid w:val="00F21197"/>
    <w:rsid w:val="00F64356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ED02"/>
  <w15:docId w15:val="{3B5933BE-E411-401E-BAB3-655B8531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264" w:lineRule="exact"/>
      <w:ind w:left="174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157"/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2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C5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C54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36C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Factor</dc:creator>
  <cp:lastModifiedBy>Andrea Barnes</cp:lastModifiedBy>
  <cp:revision>5</cp:revision>
  <cp:lastPrinted>2022-06-07T12:58:00Z</cp:lastPrinted>
  <dcterms:created xsi:type="dcterms:W3CDTF">2022-09-02T15:52:00Z</dcterms:created>
  <dcterms:modified xsi:type="dcterms:W3CDTF">2022-09-06T19:19:00Z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2022-01-06T00:00:00Z</vt:filetime>
  </property>
</Properties>
</file>