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635914FB"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5B5003">
        <w:t xml:space="preserve">Ms. Andrea Barnes, Director of Environmental Health; </w:t>
      </w:r>
      <w:r w:rsidR="009E2EDC">
        <w:t xml:space="preserve">Ms. Shellie Burgin, Board Member; </w:t>
      </w:r>
      <w:r w:rsidR="00316862">
        <w:t xml:space="preserve">Ms. Candy Yocum, Board Member; </w:t>
      </w:r>
      <w:r w:rsidR="00B02A65">
        <w:t xml:space="preserve">Ms. Sarah Miley, Reproductive Health &amp; Wellness Program Manager; </w:t>
      </w:r>
      <w:r w:rsidR="005B5003">
        <w:t xml:space="preserve">Amanda Moran, Board Member; Jason McBride, Health </w:t>
      </w:r>
      <w:r w:rsidR="0069333C">
        <w:t>Commissioner.</w:t>
      </w:r>
      <w:r w:rsidR="005B5003">
        <w:t xml:space="preserve"> </w:t>
      </w:r>
    </w:p>
    <w:p w14:paraId="37B9B125" w14:textId="0AB7198A"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5B5003">
        <w:t>Tom O'Leary, Mayor, City of Galion, President</w:t>
      </w:r>
      <w:r w:rsidR="009E2EDC">
        <w:t>;</w:t>
      </w:r>
      <w:r w:rsidR="00895788">
        <w:t xml:space="preserve"> Ms. Olivia Roston, Business Services Officer</w:t>
      </w:r>
      <w:r w:rsidR="009E2EDC">
        <w:t xml:space="preserve">; </w:t>
      </w:r>
      <w:r w:rsidR="00316862">
        <w:t xml:space="preserve">Ms. Tina Nichols, Health Educator/DIS; </w:t>
      </w:r>
      <w:r w:rsidR="009E2EDC">
        <w:t xml:space="preserve">Lynn Corwin, PHN; </w:t>
      </w:r>
      <w:r w:rsidR="005B5003">
        <w:t>Jennifer Jordan, Administrative Assistant-Medical Assistant</w:t>
      </w:r>
      <w:r w:rsidR="009E2EDC">
        <w:t xml:space="preserve">; </w:t>
      </w:r>
      <w:r w:rsidR="00316862">
        <w:t xml:space="preserve">Mr. Dennis Sterling, Board Member; </w:t>
      </w:r>
      <w:r w:rsidR="00B02A65">
        <w:t xml:space="preserve">Ms. Andrea Wildenthaler, Board Member; </w:t>
      </w:r>
      <w:r w:rsidR="00316862">
        <w:t>Kim Ponziani</w:t>
      </w:r>
      <w:r w:rsidR="009E2EDC">
        <w:t xml:space="preserve">, Public Health Nurse; </w:t>
      </w:r>
      <w:r w:rsidR="005B5003">
        <w:t xml:space="preserve">Jessica Bourne, </w:t>
      </w:r>
      <w:r w:rsidR="0069333C">
        <w:t>MA.</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24CB10BF" w:rsidR="00D117C8" w:rsidRPr="004452A2" w:rsidRDefault="00316862" w:rsidP="00145ED5">
      <w:pPr>
        <w:spacing w:after="0"/>
        <w:ind w:left="495" w:right="9"/>
        <w:rPr>
          <w:rFonts w:cs="Arial"/>
          <w:szCs w:val="20"/>
        </w:rPr>
      </w:pPr>
      <w:r>
        <w:rPr>
          <w:rFonts w:cs="Arial"/>
          <w:szCs w:val="20"/>
        </w:rPr>
        <w:t>Candy</w:t>
      </w:r>
      <w:r w:rsidR="00D67F03" w:rsidRPr="004452A2">
        <w:rPr>
          <w:rFonts w:cs="Arial"/>
          <w:szCs w:val="20"/>
        </w:rPr>
        <w:t xml:space="preserve"> called the meeting to order at 5:</w:t>
      </w:r>
      <w:r w:rsidR="00B70A5F">
        <w:rPr>
          <w:rFonts w:cs="Arial"/>
          <w:szCs w:val="20"/>
        </w:rPr>
        <w:t>0</w:t>
      </w:r>
      <w:r>
        <w:rPr>
          <w:rFonts w:cs="Arial"/>
          <w:szCs w:val="20"/>
        </w:rPr>
        <w:t>7</w:t>
      </w:r>
      <w:r w:rsidR="00D67F03" w:rsidRPr="004452A2">
        <w:rPr>
          <w:rFonts w:cs="Arial"/>
          <w:szCs w:val="20"/>
        </w:rPr>
        <w:t>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67BFA6EA" w:rsidR="00D117C8" w:rsidRPr="004452A2" w:rsidRDefault="00D67F03" w:rsidP="00CC06A3">
      <w:pPr>
        <w:ind w:left="495" w:right="9"/>
        <w:rPr>
          <w:rFonts w:cs="Arial"/>
          <w:szCs w:val="20"/>
        </w:rPr>
      </w:pPr>
      <w:r w:rsidRPr="004452A2">
        <w:rPr>
          <w:rFonts w:cs="Arial"/>
          <w:szCs w:val="20"/>
        </w:rPr>
        <w:t xml:space="preserve">Motion to approve the consent agenda for </w:t>
      </w:r>
      <w:r w:rsidR="00316862">
        <w:rPr>
          <w:rFonts w:cs="Arial"/>
          <w:szCs w:val="20"/>
        </w:rPr>
        <w:t>September</w:t>
      </w:r>
      <w:r w:rsidR="005B5003">
        <w:rPr>
          <w:rFonts w:cs="Arial"/>
          <w:szCs w:val="20"/>
        </w:rPr>
        <w:t xml:space="preserve"> </w:t>
      </w:r>
      <w:r w:rsidR="00316862">
        <w:rPr>
          <w:rFonts w:cs="Arial"/>
          <w:szCs w:val="20"/>
        </w:rPr>
        <w:t>13</w:t>
      </w:r>
      <w:r w:rsidRPr="004452A2">
        <w:rPr>
          <w:rFonts w:cs="Arial"/>
          <w:szCs w:val="20"/>
        </w:rPr>
        <w:t xml:space="preserve">, 2022 </w:t>
      </w:r>
    </w:p>
    <w:p w14:paraId="608B23B0" w14:textId="77777777" w:rsidR="00D117C8" w:rsidRPr="004452A2" w:rsidRDefault="00D67F03">
      <w:pPr>
        <w:spacing w:after="250"/>
        <w:ind w:left="495" w:right="9"/>
        <w:rPr>
          <w:rFonts w:cs="Arial"/>
          <w:szCs w:val="20"/>
        </w:rPr>
      </w:pPr>
      <w:r w:rsidRPr="004452A2">
        <w:rPr>
          <w:rFonts w:cs="Arial"/>
          <w:szCs w:val="20"/>
        </w:rPr>
        <w:t>*Note any consent agenda items to be removed, if necessary.</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724F4166"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874F9B" w:rsidRPr="004452A2">
        <w:rPr>
          <w:rFonts w:cs="Arial"/>
          <w:szCs w:val="20"/>
        </w:rPr>
        <w:t>A</w:t>
      </w:r>
      <w:r w:rsidR="00874F9B">
        <w:rPr>
          <w:rFonts w:cs="Arial"/>
          <w:szCs w:val="20"/>
        </w:rPr>
        <w:t>manda</w:t>
      </w:r>
      <w:r w:rsidR="00874F9B" w:rsidRPr="004452A2">
        <w:rPr>
          <w:rFonts w:cs="Arial"/>
          <w:szCs w:val="20"/>
        </w:rPr>
        <w:t xml:space="preserve"> </w:t>
      </w:r>
      <w:r w:rsidR="00874F9B">
        <w:rPr>
          <w:rFonts w:cs="Arial"/>
          <w:szCs w:val="20"/>
        </w:rPr>
        <w:t>Moran</w:t>
      </w:r>
    </w:p>
    <w:p w14:paraId="3DD9282C" w14:textId="36BB2372"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 xml:space="preserve">Ms. </w:t>
      </w:r>
      <w:r w:rsidR="0025628C">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0FAC3041" w:rsidR="00D117C8" w:rsidRPr="004452A2" w:rsidRDefault="00D67F03">
            <w:pPr>
              <w:spacing w:line="259" w:lineRule="auto"/>
              <w:ind w:left="20"/>
              <w:jc w:val="center"/>
              <w:rPr>
                <w:rFonts w:cs="Arial"/>
                <w:szCs w:val="20"/>
              </w:rPr>
            </w:pPr>
            <w:r w:rsidRPr="004452A2">
              <w:rPr>
                <w:rFonts w:cs="Arial"/>
                <w:szCs w:val="20"/>
              </w:rPr>
              <w:t>M</w:t>
            </w:r>
            <w:r w:rsidR="00316862">
              <w:rPr>
                <w:rFonts w:cs="Arial"/>
                <w:szCs w:val="20"/>
              </w:rPr>
              <w:t>s</w:t>
            </w:r>
            <w:r w:rsidRPr="004452A2">
              <w:rPr>
                <w:rFonts w:cs="Arial"/>
                <w:szCs w:val="20"/>
              </w:rPr>
              <w:t xml:space="preserve">. </w:t>
            </w:r>
            <w:r w:rsidR="00316862">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D117C8" w:rsidRPr="004452A2" w14:paraId="2301F981"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DE42561" w14:textId="5716483B" w:rsidR="00D117C8" w:rsidRPr="004452A2" w:rsidRDefault="003A597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47ABA02"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33E81F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0BE2A0" w14:textId="77777777" w:rsidR="00D117C8" w:rsidRPr="004452A2" w:rsidRDefault="00D117C8">
            <w:pPr>
              <w:spacing w:after="160"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53405549" w:rsidR="003A597E" w:rsidRPr="004452A2" w:rsidRDefault="003A597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bl>
    <w:p w14:paraId="0A0E923C" w14:textId="7A0C321A" w:rsidR="00D117C8" w:rsidRPr="00145ED5" w:rsidRDefault="00D67F03" w:rsidP="00145ED5">
      <w:pPr>
        <w:pStyle w:val="Heading2"/>
        <w:ind w:left="1205" w:hanging="720"/>
        <w:rPr>
          <w:b/>
          <w:bCs/>
          <w:sz w:val="20"/>
          <w:szCs w:val="20"/>
        </w:rPr>
      </w:pPr>
      <w:r w:rsidRPr="00145ED5">
        <w:rPr>
          <w:b/>
          <w:bCs/>
          <w:sz w:val="20"/>
          <w:szCs w:val="20"/>
        </w:rPr>
        <w:t>Health Commissioner Report</w:t>
      </w:r>
    </w:p>
    <w:p w14:paraId="6C0CC05E" w14:textId="77777777" w:rsidR="00D117C8" w:rsidRPr="004452A2" w:rsidRDefault="00D67F03">
      <w:pPr>
        <w:spacing w:after="250"/>
        <w:ind w:left="1250" w:right="9"/>
        <w:rPr>
          <w:rFonts w:cs="Arial"/>
          <w:szCs w:val="20"/>
        </w:rPr>
      </w:pPr>
      <w:r w:rsidRPr="004452A2">
        <w:rPr>
          <w:rFonts w:cs="Arial"/>
          <w:szCs w:val="20"/>
        </w:rPr>
        <w:t>See attached Health Commissioner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1CA1F882" w14:textId="6C179415" w:rsidR="005F4055" w:rsidRPr="004452A2" w:rsidRDefault="006A63C4">
      <w:pPr>
        <w:spacing w:after="30" w:line="259" w:lineRule="auto"/>
        <w:ind w:left="1235"/>
        <w:rPr>
          <w:rFonts w:cs="Arial"/>
          <w:szCs w:val="20"/>
        </w:rPr>
      </w:pPr>
      <w:hyperlink r:id="rId7" w:history="1">
        <w:r w:rsidR="00A25F5C">
          <w:rPr>
            <w:rStyle w:val="Hyperlink"/>
            <w:rFonts w:cs="Arial"/>
            <w:szCs w:val="20"/>
          </w:rPr>
          <w:t>HC Monthly Report August 2022.docx</w:t>
        </w:r>
      </w:hyperlink>
    </w:p>
    <w:p w14:paraId="10CE960F" w14:textId="77777777" w:rsidR="005B5003" w:rsidRDefault="005B5003" w:rsidP="005B5003">
      <w:pPr>
        <w:pStyle w:val="BodyText"/>
        <w:spacing w:before="76"/>
        <w:ind w:left="485" w:firstLine="720"/>
      </w:pPr>
    </w:p>
    <w:p w14:paraId="01BBD77D" w14:textId="77777777" w:rsidR="00867BCF" w:rsidRPr="00145ED5" w:rsidRDefault="00867BCF" w:rsidP="00867BCF">
      <w:pPr>
        <w:pStyle w:val="Heading2"/>
        <w:ind w:left="1205" w:hanging="720"/>
        <w:rPr>
          <w:b/>
          <w:bCs/>
          <w:sz w:val="20"/>
          <w:szCs w:val="20"/>
        </w:rPr>
      </w:pPr>
      <w:r w:rsidRPr="00145ED5">
        <w:rPr>
          <w:b/>
          <w:bCs/>
          <w:sz w:val="20"/>
          <w:szCs w:val="20"/>
        </w:rPr>
        <w:t>Environmental Division Report</w:t>
      </w:r>
    </w:p>
    <w:p w14:paraId="1E468E62" w14:textId="77777777" w:rsidR="00867BCF" w:rsidRPr="004452A2" w:rsidRDefault="00867BCF" w:rsidP="00867BCF">
      <w:pPr>
        <w:spacing w:after="250"/>
        <w:ind w:left="1250" w:right="9"/>
        <w:rPr>
          <w:rFonts w:cs="Arial"/>
          <w:szCs w:val="20"/>
        </w:rPr>
      </w:pPr>
      <w:r w:rsidRPr="004452A2">
        <w:rPr>
          <w:rFonts w:cs="Arial"/>
          <w:szCs w:val="20"/>
        </w:rPr>
        <w:t>See attached Environmental Division Report.</w:t>
      </w:r>
    </w:p>
    <w:p w14:paraId="13D11362" w14:textId="195E71C6" w:rsidR="00867BCF" w:rsidRDefault="00867BCF" w:rsidP="00867BCF">
      <w:pPr>
        <w:spacing w:after="30" w:line="259" w:lineRule="auto"/>
        <w:ind w:left="1235"/>
        <w:rPr>
          <w:rFonts w:eastAsia="Arial" w:cs="Arial"/>
          <w:b/>
          <w:szCs w:val="20"/>
        </w:rPr>
      </w:pPr>
      <w:r w:rsidRPr="004452A2">
        <w:rPr>
          <w:rFonts w:eastAsia="Arial" w:cs="Arial"/>
          <w:b/>
          <w:szCs w:val="20"/>
        </w:rPr>
        <w:t>Attachments:</w:t>
      </w:r>
    </w:p>
    <w:p w14:paraId="04A64C4A" w14:textId="4D86242C" w:rsidR="00A25F5C" w:rsidRPr="004452A2" w:rsidRDefault="006A63C4" w:rsidP="00867BCF">
      <w:pPr>
        <w:spacing w:after="30" w:line="259" w:lineRule="auto"/>
        <w:ind w:left="1235"/>
        <w:rPr>
          <w:rFonts w:cs="Arial"/>
          <w:szCs w:val="20"/>
        </w:rPr>
      </w:pPr>
      <w:hyperlink r:id="rId8" w:history="1">
        <w:r w:rsidR="00A25F5C" w:rsidRPr="00A25F5C">
          <w:rPr>
            <w:rStyle w:val="Hyperlink"/>
            <w:rFonts w:cs="Arial"/>
            <w:szCs w:val="20"/>
          </w:rPr>
          <w:t>EH Monthly Report August 2022.docx</w:t>
        </w:r>
      </w:hyperlink>
    </w:p>
    <w:p w14:paraId="0416CC7C" w14:textId="77777777" w:rsidR="00867BCF" w:rsidRDefault="00867BCF" w:rsidP="00867BCF">
      <w:pPr>
        <w:pStyle w:val="Heading2"/>
        <w:numPr>
          <w:ilvl w:val="0"/>
          <w:numId w:val="0"/>
        </w:numPr>
        <w:ind w:left="1205"/>
        <w:rPr>
          <w:b/>
          <w:bCs/>
          <w:sz w:val="20"/>
          <w:szCs w:val="20"/>
        </w:rPr>
      </w:pPr>
    </w:p>
    <w:p w14:paraId="311865DF" w14:textId="1AEAA138" w:rsidR="00D117C8" w:rsidRPr="00145ED5" w:rsidRDefault="00C555F2" w:rsidP="00145ED5">
      <w:pPr>
        <w:pStyle w:val="Heading2"/>
        <w:ind w:left="1205" w:hanging="720"/>
        <w:rPr>
          <w:b/>
          <w:bCs/>
          <w:sz w:val="20"/>
          <w:szCs w:val="20"/>
        </w:rPr>
      </w:pPr>
      <w:r>
        <w:rPr>
          <w:b/>
          <w:bCs/>
          <w:sz w:val="20"/>
          <w:szCs w:val="20"/>
        </w:rPr>
        <w:t>Outreach</w:t>
      </w:r>
      <w:r w:rsidR="00D67F03" w:rsidRPr="00145ED5">
        <w:rPr>
          <w:b/>
          <w:bCs/>
          <w:sz w:val="20"/>
          <w:szCs w:val="20"/>
        </w:rPr>
        <w:t xml:space="preserve"> Report</w:t>
      </w:r>
      <w:r>
        <w:rPr>
          <w:b/>
          <w:bCs/>
          <w:sz w:val="20"/>
          <w:szCs w:val="20"/>
        </w:rPr>
        <w:t>s</w:t>
      </w:r>
    </w:p>
    <w:p w14:paraId="1008E299" w14:textId="742210F0" w:rsidR="00D117C8" w:rsidRPr="004452A2" w:rsidRDefault="00D67F03">
      <w:pPr>
        <w:spacing w:after="250"/>
        <w:ind w:left="1250" w:right="9"/>
        <w:rPr>
          <w:rFonts w:cs="Arial"/>
          <w:szCs w:val="20"/>
        </w:rPr>
      </w:pPr>
      <w:r w:rsidRPr="004452A2">
        <w:rPr>
          <w:rFonts w:cs="Arial"/>
          <w:szCs w:val="20"/>
        </w:rPr>
        <w:t>See attached</w:t>
      </w:r>
      <w:r w:rsidR="00C555F2">
        <w:rPr>
          <w:rFonts w:cs="Arial"/>
          <w:szCs w:val="20"/>
        </w:rPr>
        <w:t xml:space="preserve"> Outreach for </w:t>
      </w:r>
      <w:r w:rsidR="00A25F5C">
        <w:rPr>
          <w:rFonts w:cs="Arial"/>
          <w:szCs w:val="20"/>
        </w:rPr>
        <w:t>August</w:t>
      </w:r>
      <w:r w:rsidR="001155B3">
        <w:rPr>
          <w:rFonts w:cs="Arial"/>
          <w:szCs w:val="20"/>
        </w:rPr>
        <w:t>.</w:t>
      </w:r>
    </w:p>
    <w:p w14:paraId="3358AB9D" w14:textId="2E268347" w:rsidR="00915732" w:rsidRDefault="00D67F03" w:rsidP="0025628C">
      <w:pPr>
        <w:spacing w:after="30" w:line="259" w:lineRule="auto"/>
        <w:ind w:left="1235"/>
        <w:rPr>
          <w:rFonts w:eastAsia="Arial" w:cs="Arial"/>
          <w:b/>
          <w:szCs w:val="20"/>
        </w:rPr>
      </w:pPr>
      <w:r w:rsidRPr="004452A2">
        <w:rPr>
          <w:rFonts w:eastAsia="Arial" w:cs="Arial"/>
          <w:b/>
          <w:szCs w:val="20"/>
        </w:rPr>
        <w:t>Attachments:</w:t>
      </w:r>
    </w:p>
    <w:p w14:paraId="168705B9" w14:textId="28354479" w:rsidR="00A25F5C" w:rsidRDefault="006A63C4" w:rsidP="0025628C">
      <w:pPr>
        <w:spacing w:after="30" w:line="259" w:lineRule="auto"/>
        <w:ind w:left="1235"/>
        <w:rPr>
          <w:rFonts w:eastAsia="Arial" w:cs="Arial"/>
          <w:b/>
          <w:szCs w:val="20"/>
        </w:rPr>
      </w:pPr>
      <w:hyperlink r:id="rId9" w:history="1">
        <w:r w:rsidR="00A25F5C" w:rsidRPr="00A25F5C">
          <w:rPr>
            <w:rStyle w:val="Hyperlink"/>
            <w:rFonts w:eastAsia="Arial" w:cs="Arial"/>
            <w:b/>
            <w:szCs w:val="20"/>
          </w:rPr>
          <w:t>Outreach Report - Third Friday Galion 081922.docx</w:t>
        </w:r>
      </w:hyperlink>
    </w:p>
    <w:p w14:paraId="1E908BFC" w14:textId="30B6200F" w:rsidR="00A25F5C" w:rsidRDefault="006A63C4" w:rsidP="0025628C">
      <w:pPr>
        <w:spacing w:after="30" w:line="259" w:lineRule="auto"/>
        <w:ind w:left="1235"/>
        <w:rPr>
          <w:rFonts w:eastAsia="Arial" w:cs="Arial"/>
          <w:b/>
          <w:szCs w:val="20"/>
        </w:rPr>
      </w:pPr>
      <w:hyperlink r:id="rId10" w:history="1">
        <w:r w:rsidR="00A25F5C">
          <w:rPr>
            <w:rStyle w:val="Hyperlink"/>
            <w:rFonts w:eastAsia="Arial" w:cs="Arial"/>
            <w:b/>
            <w:szCs w:val="20"/>
          </w:rPr>
          <w:t>Outreach Report - WIC Baby Shower.docx</w:t>
        </w:r>
      </w:hyperlink>
    </w:p>
    <w:p w14:paraId="272CA265" w14:textId="77777777" w:rsidR="00D042FF" w:rsidRDefault="00D042FF" w:rsidP="005B5003">
      <w:pPr>
        <w:pStyle w:val="BodyText"/>
        <w:spacing w:before="67"/>
        <w:ind w:left="485" w:firstLine="720"/>
      </w:pPr>
    </w:p>
    <w:p w14:paraId="296C2899" w14:textId="7A284FEB" w:rsidR="00915732" w:rsidRPr="00532E00" w:rsidRDefault="00915732" w:rsidP="00532E00">
      <w:pPr>
        <w:pStyle w:val="Heading2"/>
        <w:numPr>
          <w:ilvl w:val="0"/>
          <w:numId w:val="0"/>
        </w:numPr>
        <w:ind w:left="1205"/>
        <w:rPr>
          <w:b/>
          <w:bCs/>
          <w:sz w:val="20"/>
          <w:szCs w:val="20"/>
        </w:rPr>
      </w:pPr>
    </w:p>
    <w:p w14:paraId="6603A56F" w14:textId="61C9B7E0"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4EE781B" w14:textId="77777777" w:rsidR="00D117C8" w:rsidRPr="004452A2" w:rsidRDefault="00D67F03">
      <w:pPr>
        <w:ind w:left="1250" w:right="9"/>
        <w:rPr>
          <w:rFonts w:cs="Arial"/>
          <w:szCs w:val="20"/>
        </w:rPr>
      </w:pPr>
      <w:r w:rsidRPr="004452A2">
        <w:rPr>
          <w:rFonts w:cs="Arial"/>
          <w:szCs w:val="20"/>
        </w:rPr>
        <w:t>Reminder to BOH members that two (2) hours of continuing education are required to be completed each calendar year, per ORC 3701.342.</w:t>
      </w:r>
    </w:p>
    <w:p w14:paraId="7741EB05" w14:textId="4736E19A" w:rsidR="00D117C8" w:rsidRPr="004452A2" w:rsidRDefault="00D67F03" w:rsidP="00F23298">
      <w:pPr>
        <w:ind w:left="1250" w:right="240"/>
        <w:rPr>
          <w:rFonts w:cs="Arial"/>
          <w:szCs w:val="20"/>
        </w:rPr>
      </w:pPr>
      <w:r w:rsidRPr="004452A2">
        <w:rPr>
          <w:rFonts w:cs="Arial"/>
          <w:szCs w:val="20"/>
        </w:rPr>
        <w:t>Verification sheets (attached), and copies of certificates (if applicable) need to be submitted to Health Commissioner.  There is an applicable training on Sunshine Laws (very good for new members) virtually at the following link: https://www.ohioattorneygeneral.gov/Legal/Sunshine-Laws/Sunshine-Law-Training We</w:t>
      </w:r>
      <w:r w:rsidR="00F23298">
        <w:rPr>
          <w:rFonts w:cs="Arial"/>
          <w:szCs w:val="20"/>
        </w:rPr>
        <w:t xml:space="preserve"> </w:t>
      </w:r>
      <w:r w:rsidRPr="004452A2">
        <w:rPr>
          <w:rFonts w:cs="Arial"/>
          <w:szCs w:val="20"/>
        </w:rPr>
        <w:t>also have a CE disk of BOH training.</w:t>
      </w:r>
    </w:p>
    <w:p w14:paraId="36E227DC" w14:textId="0184E15E" w:rsidR="00D117C8" w:rsidRDefault="00D67F03">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6A63C4" w:rsidP="00867BCF">
      <w:pPr>
        <w:pStyle w:val="BodyText"/>
        <w:spacing w:before="68"/>
        <w:ind w:left="515" w:firstLine="720"/>
      </w:pPr>
      <w:hyperlink r:id="rId11">
        <w:r w:rsidR="00867BCF">
          <w:rPr>
            <w:color w:val="5485B4"/>
            <w:u w:val="single" w:color="5485B4"/>
          </w:rPr>
          <w:t>BOH_CE_Sign-off_TEMPLATE.docx</w:t>
        </w:r>
      </w:hyperlink>
    </w:p>
    <w:p w14:paraId="61C68C04" w14:textId="77777777" w:rsidR="00867BCF" w:rsidRPr="004452A2" w:rsidRDefault="00867BCF">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092A092E" w14:textId="68D73FE4" w:rsidR="00D117C8" w:rsidRDefault="00D67F03" w:rsidP="00F23298">
      <w:pPr>
        <w:ind w:left="495" w:right="9"/>
        <w:rPr>
          <w:rFonts w:cs="Arial"/>
          <w:szCs w:val="20"/>
        </w:rPr>
      </w:pPr>
      <w:r w:rsidRPr="004452A2">
        <w:rPr>
          <w:rFonts w:cs="Arial"/>
          <w:szCs w:val="20"/>
        </w:rPr>
        <w:t xml:space="preserve">Motion to approve the agenda for </w:t>
      </w:r>
      <w:r w:rsidR="00A25F5C">
        <w:rPr>
          <w:rFonts w:cs="Arial"/>
          <w:szCs w:val="20"/>
        </w:rPr>
        <w:t>September</w:t>
      </w:r>
      <w:r w:rsidR="00E25573">
        <w:rPr>
          <w:rFonts w:cs="Arial"/>
          <w:szCs w:val="20"/>
        </w:rPr>
        <w:t xml:space="preserve"> </w:t>
      </w:r>
      <w:r w:rsidR="00A25F5C">
        <w:rPr>
          <w:rFonts w:cs="Arial"/>
          <w:szCs w:val="20"/>
        </w:rPr>
        <w:t>13</w:t>
      </w:r>
      <w:r w:rsidRPr="004452A2">
        <w:rPr>
          <w:rFonts w:cs="Arial"/>
          <w:szCs w:val="20"/>
        </w:rPr>
        <w:t xml:space="preserve">, 2022 </w:t>
      </w:r>
    </w:p>
    <w:p w14:paraId="201D165D" w14:textId="77777777" w:rsidR="00406425" w:rsidRPr="0069333C" w:rsidRDefault="00406425" w:rsidP="00406425">
      <w:pPr>
        <w:ind w:right="9"/>
        <w:rPr>
          <w:rFonts w:eastAsia="Arial" w:cs="Arial"/>
          <w:bCs/>
          <w:szCs w:val="20"/>
        </w:rPr>
      </w:pPr>
      <w:r>
        <w:rPr>
          <w:rFonts w:eastAsia="Arial" w:cs="Arial"/>
          <w:b/>
          <w:szCs w:val="20"/>
        </w:rPr>
        <w:t xml:space="preserve">          Minutes: </w:t>
      </w:r>
      <w:r w:rsidRPr="0069333C">
        <w:rPr>
          <w:rFonts w:eastAsia="Arial" w:cs="Arial"/>
          <w:bCs/>
          <w:szCs w:val="20"/>
        </w:rPr>
        <w:t>Agenda approved as amended for September 13, 2022, with the following changes:</w:t>
      </w:r>
    </w:p>
    <w:p w14:paraId="16EFA04A" w14:textId="77777777" w:rsidR="00406425" w:rsidRPr="0069333C" w:rsidRDefault="00406425" w:rsidP="00406425">
      <w:pPr>
        <w:ind w:right="9" w:firstLine="720"/>
        <w:rPr>
          <w:rFonts w:eastAsia="Arial" w:cs="Arial"/>
          <w:bCs/>
          <w:szCs w:val="20"/>
        </w:rPr>
      </w:pPr>
      <w:r w:rsidRPr="0069333C">
        <w:rPr>
          <w:rFonts w:eastAsia="Arial" w:cs="Arial"/>
          <w:bCs/>
          <w:szCs w:val="20"/>
        </w:rPr>
        <w:t>Section 5 - Attachment added for finance report.</w:t>
      </w:r>
    </w:p>
    <w:p w14:paraId="01E4FAB2" w14:textId="77777777" w:rsidR="00406425" w:rsidRPr="0069333C" w:rsidRDefault="00406425" w:rsidP="00406425">
      <w:pPr>
        <w:ind w:right="9" w:firstLine="720"/>
        <w:rPr>
          <w:rFonts w:eastAsia="Arial" w:cs="Arial"/>
          <w:bCs/>
          <w:szCs w:val="20"/>
        </w:rPr>
      </w:pPr>
      <w:r w:rsidRPr="0069333C">
        <w:rPr>
          <w:rFonts w:eastAsia="Arial" w:cs="Arial"/>
          <w:bCs/>
          <w:szCs w:val="20"/>
        </w:rPr>
        <w:t>Section 8.3 - added food fees.</w:t>
      </w:r>
    </w:p>
    <w:p w14:paraId="487240E7" w14:textId="77777777" w:rsidR="00406425" w:rsidRPr="0069333C" w:rsidRDefault="00406425" w:rsidP="00406425">
      <w:pPr>
        <w:ind w:right="9" w:firstLine="720"/>
        <w:rPr>
          <w:rFonts w:eastAsia="Arial" w:cs="Arial"/>
          <w:bCs/>
          <w:szCs w:val="20"/>
        </w:rPr>
      </w:pPr>
      <w:r w:rsidRPr="0069333C">
        <w:rPr>
          <w:rFonts w:eastAsia="Arial" w:cs="Arial"/>
          <w:bCs/>
          <w:szCs w:val="20"/>
        </w:rPr>
        <w:t xml:space="preserve">Section 8.4 - modified language in ordinance to read, "for yearly independent audit". </w:t>
      </w:r>
    </w:p>
    <w:p w14:paraId="24BAFCA6" w14:textId="6E455278" w:rsidR="00406425" w:rsidRPr="004452A2" w:rsidRDefault="00406425" w:rsidP="00406425">
      <w:pPr>
        <w:ind w:left="495" w:right="9"/>
        <w:rPr>
          <w:rFonts w:cs="Arial"/>
          <w:szCs w:val="20"/>
        </w:rPr>
      </w:pPr>
      <w:r>
        <w:rPr>
          <w:rFonts w:eastAsia="Arial" w:cs="Arial"/>
          <w:bCs/>
          <w:szCs w:val="20"/>
        </w:rPr>
        <w:t xml:space="preserve">    </w:t>
      </w:r>
      <w:r w:rsidRPr="0069333C">
        <w:rPr>
          <w:rFonts w:eastAsia="Arial" w:cs="Arial"/>
          <w:bCs/>
          <w:szCs w:val="20"/>
        </w:rPr>
        <w:t xml:space="preserve">Section 10 - Police, Fire &amp; Health date </w:t>
      </w:r>
      <w:r>
        <w:rPr>
          <w:rFonts w:eastAsia="Arial" w:cs="Arial"/>
          <w:bCs/>
          <w:szCs w:val="20"/>
        </w:rPr>
        <w:t>updated</w:t>
      </w:r>
      <w:r w:rsidRPr="0069333C">
        <w:rPr>
          <w:rFonts w:eastAsia="Arial" w:cs="Arial"/>
          <w:bCs/>
          <w:szCs w:val="20"/>
        </w:rPr>
        <w:t>.</w:t>
      </w:r>
    </w:p>
    <w:p w14:paraId="2CAECEE0" w14:textId="03F4FE95"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r w:rsidR="00406425">
        <w:rPr>
          <w:rFonts w:cs="Arial"/>
          <w:szCs w:val="20"/>
        </w:rPr>
        <w:t xml:space="preserve"> as amended</w:t>
      </w:r>
    </w:p>
    <w:p w14:paraId="494344CF" w14:textId="6BD1ECEE"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25628C">
        <w:rPr>
          <w:rFonts w:cs="Arial"/>
          <w:szCs w:val="20"/>
        </w:rPr>
        <w:t>Ms. Shellie Burgin</w:t>
      </w:r>
    </w:p>
    <w:p w14:paraId="29636A87" w14:textId="7F8E1299" w:rsidR="0069333C" w:rsidRPr="00406425" w:rsidRDefault="00D67F03" w:rsidP="00406425">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4EECD0A"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FD427E7"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90B8C80"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B1A048F"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02DB7BE"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2A6FF6A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3CCA61" w14:textId="24A37E1A" w:rsidR="003A597E" w:rsidRPr="004452A2" w:rsidRDefault="005F4055" w:rsidP="00B332F5">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F2CCB9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48B76AF"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5550A12" w14:textId="77777777" w:rsidR="003A597E" w:rsidRPr="004452A2" w:rsidRDefault="003A597E" w:rsidP="00B332F5">
            <w:pPr>
              <w:spacing w:after="160" w:line="259" w:lineRule="auto"/>
              <w:rPr>
                <w:rFonts w:cs="Arial"/>
                <w:szCs w:val="20"/>
              </w:rPr>
            </w:pPr>
          </w:p>
        </w:tc>
      </w:tr>
      <w:tr w:rsidR="003A597E" w:rsidRPr="004452A2" w14:paraId="7C6FF9F5"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8FCCAD"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5ABC576"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9C33E0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23027B4" w14:textId="77777777" w:rsidR="003A597E" w:rsidRPr="004452A2" w:rsidRDefault="003A597E" w:rsidP="00B332F5">
            <w:pPr>
              <w:spacing w:after="160" w:line="259" w:lineRule="auto"/>
              <w:rPr>
                <w:rFonts w:cs="Arial"/>
                <w:szCs w:val="20"/>
              </w:rPr>
            </w:pPr>
          </w:p>
        </w:tc>
      </w:tr>
      <w:tr w:rsidR="003A597E" w:rsidRPr="004452A2" w14:paraId="69A859E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ED51679"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CC2480"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5A14F24"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865EFAC" w14:textId="77777777" w:rsidR="003A597E" w:rsidRPr="004452A2" w:rsidRDefault="003A597E" w:rsidP="00B332F5">
            <w:pPr>
              <w:spacing w:line="259" w:lineRule="auto"/>
              <w:rPr>
                <w:rFonts w:cs="Arial"/>
                <w:szCs w:val="20"/>
              </w:rPr>
            </w:pPr>
          </w:p>
        </w:tc>
      </w:tr>
    </w:tbl>
    <w:p w14:paraId="16C64E03" w14:textId="073B4856" w:rsidR="00D117C8" w:rsidRPr="00145ED5" w:rsidRDefault="00D67F03" w:rsidP="00145ED5">
      <w:pPr>
        <w:pStyle w:val="Heading1"/>
        <w:ind w:left="485" w:hanging="500"/>
        <w:rPr>
          <w:b/>
          <w:bCs/>
          <w:sz w:val="20"/>
          <w:szCs w:val="20"/>
        </w:rPr>
      </w:pPr>
      <w:r w:rsidRPr="00145ED5">
        <w:rPr>
          <w:b/>
          <w:bCs/>
          <w:sz w:val="20"/>
          <w:szCs w:val="20"/>
        </w:rPr>
        <w:t>Approval of Board of Health Meeting Minutes</w:t>
      </w:r>
    </w:p>
    <w:p w14:paraId="501F907F" w14:textId="6946EF0B" w:rsidR="00D117C8" w:rsidRPr="004452A2" w:rsidRDefault="00D67F03" w:rsidP="00EB1A18">
      <w:pPr>
        <w:ind w:left="495" w:right="9"/>
        <w:rPr>
          <w:rFonts w:cs="Arial"/>
          <w:szCs w:val="20"/>
        </w:rPr>
      </w:pPr>
      <w:r w:rsidRPr="004452A2">
        <w:rPr>
          <w:rFonts w:cs="Arial"/>
          <w:szCs w:val="20"/>
        </w:rPr>
        <w:t xml:space="preserve">Motion to approve the </w:t>
      </w:r>
      <w:r w:rsidR="0069333C">
        <w:rPr>
          <w:rFonts w:cs="Arial"/>
          <w:szCs w:val="20"/>
        </w:rPr>
        <w:t>August 9</w:t>
      </w:r>
      <w:r w:rsidRPr="004452A2">
        <w:rPr>
          <w:rFonts w:cs="Arial"/>
          <w:szCs w:val="20"/>
        </w:rPr>
        <w:t>, 2022</w:t>
      </w:r>
      <w:r w:rsidR="0069333C">
        <w:rPr>
          <w:rFonts w:cs="Arial"/>
          <w:szCs w:val="20"/>
        </w:rPr>
        <w:t>,</w:t>
      </w:r>
      <w:r w:rsidRPr="004452A2">
        <w:rPr>
          <w:rFonts w:cs="Arial"/>
          <w:szCs w:val="20"/>
        </w:rPr>
        <w:t xml:space="preserve"> GCHD Board of Health Meeting Minutes as presented by</w:t>
      </w:r>
      <w:r w:rsidR="00EB1A18">
        <w:rPr>
          <w:rFonts w:cs="Arial"/>
          <w:szCs w:val="20"/>
        </w:rPr>
        <w:t>:</w:t>
      </w:r>
    </w:p>
    <w:p w14:paraId="7FC80FD1" w14:textId="77777777" w:rsidR="00406425" w:rsidRDefault="00406425" w:rsidP="00406425">
      <w:pPr>
        <w:ind w:left="495" w:right="9"/>
        <w:rPr>
          <w:rFonts w:eastAsia="Arial" w:cs="Arial"/>
          <w:bCs/>
          <w:szCs w:val="20"/>
        </w:rPr>
      </w:pPr>
      <w:r>
        <w:rPr>
          <w:rFonts w:eastAsia="Arial" w:cs="Arial"/>
          <w:b/>
          <w:szCs w:val="20"/>
        </w:rPr>
        <w:t xml:space="preserve">Minutes: </w:t>
      </w:r>
      <w:r w:rsidRPr="0069333C">
        <w:rPr>
          <w:rFonts w:eastAsia="Arial" w:cs="Arial"/>
          <w:bCs/>
          <w:szCs w:val="20"/>
        </w:rPr>
        <w:t>Agenda approved as amended for</w:t>
      </w:r>
      <w:r>
        <w:rPr>
          <w:rFonts w:eastAsia="Arial" w:cs="Arial"/>
          <w:bCs/>
          <w:szCs w:val="20"/>
        </w:rPr>
        <w:t xml:space="preserve"> August 9, 2022, with the following changes:</w:t>
      </w:r>
    </w:p>
    <w:p w14:paraId="27BC59A6" w14:textId="3913AEF3" w:rsidR="00406425" w:rsidRDefault="00406425" w:rsidP="00406425">
      <w:pPr>
        <w:spacing w:after="157"/>
        <w:ind w:left="495" w:right="9"/>
        <w:rPr>
          <w:rFonts w:eastAsia="Arial" w:cs="Arial"/>
          <w:b/>
          <w:szCs w:val="20"/>
        </w:rPr>
      </w:pPr>
      <w:r w:rsidRPr="0069333C">
        <w:rPr>
          <w:rFonts w:cs="Arial"/>
          <w:szCs w:val="20"/>
        </w:rPr>
        <w:t>When d</w:t>
      </w:r>
      <w:r>
        <w:rPr>
          <w:rFonts w:cs="Arial"/>
          <w:szCs w:val="20"/>
        </w:rPr>
        <w:t>ocumenting</w:t>
      </w:r>
      <w:r w:rsidRPr="0069333C">
        <w:rPr>
          <w:rFonts w:cs="Arial"/>
          <w:szCs w:val="20"/>
        </w:rPr>
        <w:t xml:space="preserve"> the reason for entering </w:t>
      </w:r>
      <w:r>
        <w:rPr>
          <w:rFonts w:cs="Arial"/>
          <w:szCs w:val="20"/>
        </w:rPr>
        <w:t>E</w:t>
      </w:r>
      <w:r w:rsidRPr="0069333C">
        <w:rPr>
          <w:rFonts w:cs="Arial"/>
          <w:szCs w:val="20"/>
        </w:rPr>
        <w:t xml:space="preserve">xecutive </w:t>
      </w:r>
      <w:r>
        <w:rPr>
          <w:rFonts w:cs="Arial"/>
          <w:szCs w:val="20"/>
        </w:rPr>
        <w:t>S</w:t>
      </w:r>
      <w:r w:rsidRPr="0069333C">
        <w:rPr>
          <w:rFonts w:cs="Arial"/>
          <w:szCs w:val="20"/>
        </w:rPr>
        <w:t>ession, the language from the statute needs to be included. It also needs to be noted if a decision was made or not. The August 2022 minutes were amended accordingly.</w:t>
      </w:r>
    </w:p>
    <w:p w14:paraId="65F73D23" w14:textId="4A43548B"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r w:rsidR="00406425">
        <w:rPr>
          <w:rFonts w:cs="Arial"/>
          <w:szCs w:val="20"/>
        </w:rPr>
        <w:t xml:space="preserve"> as amended</w:t>
      </w:r>
    </w:p>
    <w:p w14:paraId="738F74DF" w14:textId="77777777" w:rsidR="0074607E" w:rsidRDefault="00D67F03">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74607E">
        <w:rPr>
          <w:rFonts w:cs="Arial"/>
          <w:szCs w:val="20"/>
        </w:rPr>
        <w:t>Ms. Shellie Burgin</w:t>
      </w:r>
      <w:r w:rsidR="0074607E" w:rsidRPr="004452A2">
        <w:rPr>
          <w:rFonts w:eastAsia="Arial" w:cs="Arial"/>
          <w:b/>
          <w:szCs w:val="20"/>
        </w:rPr>
        <w:t xml:space="preserve"> </w:t>
      </w:r>
    </w:p>
    <w:p w14:paraId="3F51FDDF" w14:textId="1BD1CB9C" w:rsidR="00D117C8"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74607E">
        <w:rPr>
          <w:rFonts w:cs="Arial"/>
          <w:szCs w:val="20"/>
        </w:rPr>
        <w:t>Amanda Moran</w:t>
      </w:r>
    </w:p>
    <w:p w14:paraId="59C52803" w14:textId="7479B47C" w:rsidR="0069333C" w:rsidRDefault="0069333C">
      <w:pPr>
        <w:ind w:left="495" w:right="9"/>
        <w:rPr>
          <w:rFonts w:cs="Arial"/>
          <w:szCs w:val="20"/>
        </w:rPr>
      </w:pPr>
    </w:p>
    <w:p w14:paraId="7C0DF2A7" w14:textId="77777777" w:rsidR="00406425" w:rsidRPr="004452A2" w:rsidRDefault="00406425">
      <w:pPr>
        <w:ind w:left="495" w:right="9"/>
        <w:rPr>
          <w:rFonts w:cs="Arial"/>
          <w:szCs w:val="20"/>
        </w:rPr>
      </w:pP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01E147B0"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36E765" w14:textId="77777777" w:rsidR="003A597E" w:rsidRPr="004452A2" w:rsidRDefault="003A597E" w:rsidP="00B332F5">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57F206"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EC8C0B"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1C58738"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5010FBD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A87E455" w14:textId="63E5D5FA" w:rsidR="003A597E" w:rsidRPr="004452A2" w:rsidRDefault="005F4055" w:rsidP="00B332F5">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A4F6FF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487347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F49BFC" w14:textId="77777777" w:rsidR="003A597E" w:rsidRPr="004452A2" w:rsidRDefault="003A597E" w:rsidP="00B332F5">
            <w:pPr>
              <w:spacing w:after="160" w:line="259" w:lineRule="auto"/>
              <w:rPr>
                <w:rFonts w:cs="Arial"/>
                <w:szCs w:val="20"/>
              </w:rPr>
            </w:pPr>
          </w:p>
        </w:tc>
      </w:tr>
      <w:tr w:rsidR="003A597E" w:rsidRPr="004452A2" w14:paraId="515CA09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41270A3"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27804D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15EA4F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6EB710B" w14:textId="77777777" w:rsidR="003A597E" w:rsidRPr="004452A2" w:rsidRDefault="003A597E" w:rsidP="00B332F5">
            <w:pPr>
              <w:spacing w:after="160" w:line="259" w:lineRule="auto"/>
              <w:rPr>
                <w:rFonts w:cs="Arial"/>
                <w:szCs w:val="20"/>
              </w:rPr>
            </w:pPr>
          </w:p>
        </w:tc>
      </w:tr>
      <w:tr w:rsidR="003A597E" w:rsidRPr="004452A2" w14:paraId="60607E6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98A9D45"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5C0520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17E150"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52B7CD3" w14:textId="77777777" w:rsidR="003A597E" w:rsidRPr="004452A2" w:rsidRDefault="003A597E" w:rsidP="00B332F5">
            <w:pPr>
              <w:spacing w:line="259" w:lineRule="auto"/>
              <w:rPr>
                <w:rFonts w:cs="Arial"/>
                <w:szCs w:val="20"/>
              </w:rPr>
            </w:pPr>
          </w:p>
        </w:tc>
      </w:tr>
    </w:tbl>
    <w:p w14:paraId="4B0CCBDC" w14:textId="25E64EEE" w:rsidR="00837299" w:rsidRDefault="00D67F03" w:rsidP="004F117C">
      <w:pPr>
        <w:spacing w:after="30" w:line="259" w:lineRule="auto"/>
        <w:ind w:left="510"/>
        <w:rPr>
          <w:rFonts w:eastAsia="Arial" w:cs="Arial"/>
          <w:b/>
          <w:szCs w:val="20"/>
        </w:rPr>
      </w:pPr>
      <w:r w:rsidRPr="004452A2">
        <w:rPr>
          <w:rFonts w:eastAsia="Arial" w:cs="Arial"/>
          <w:b/>
          <w:szCs w:val="20"/>
        </w:rPr>
        <w:t>Attachments:</w:t>
      </w:r>
    </w:p>
    <w:p w14:paraId="38EB9870" w14:textId="38B66BF9" w:rsidR="00406425" w:rsidRDefault="00406425" w:rsidP="004F117C">
      <w:pPr>
        <w:spacing w:after="30" w:line="259" w:lineRule="auto"/>
        <w:ind w:left="510"/>
      </w:pPr>
      <w:r w:rsidRPr="00406425">
        <w:rPr>
          <w:highlight w:val="yellow"/>
        </w:rPr>
        <w:t>___________________________</w:t>
      </w:r>
    </w:p>
    <w:p w14:paraId="49590A6B" w14:textId="77777777" w:rsidR="00406425" w:rsidRPr="00534424" w:rsidRDefault="00406425" w:rsidP="004F117C">
      <w:pPr>
        <w:spacing w:after="30" w:line="259" w:lineRule="auto"/>
        <w:ind w:left="510"/>
        <w:rPr>
          <w:rFonts w:eastAsia="Arial" w:cs="Arial"/>
          <w:b/>
          <w:szCs w:val="20"/>
        </w:rPr>
      </w:pPr>
    </w:p>
    <w:p w14:paraId="00480E1A" w14:textId="29C2AF5F"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Finance Reports</w:t>
      </w:r>
    </w:p>
    <w:p w14:paraId="7B4190F1" w14:textId="11061366" w:rsidR="00B418DE" w:rsidRDefault="00B418DE" w:rsidP="00B418DE">
      <w:pPr>
        <w:ind w:left="495" w:right="9"/>
        <w:rPr>
          <w:rFonts w:cs="Arial"/>
          <w:szCs w:val="20"/>
        </w:rPr>
      </w:pPr>
      <w:r w:rsidRPr="004452A2">
        <w:rPr>
          <w:rFonts w:cs="Arial"/>
          <w:szCs w:val="20"/>
        </w:rPr>
        <w:t xml:space="preserve">Motion to approve the </w:t>
      </w:r>
      <w:r w:rsidR="00406425">
        <w:rPr>
          <w:rFonts w:cs="Arial"/>
          <w:szCs w:val="20"/>
        </w:rPr>
        <w:t>August</w:t>
      </w:r>
      <w:r w:rsidRPr="004452A2">
        <w:rPr>
          <w:rFonts w:cs="Arial"/>
          <w:szCs w:val="20"/>
        </w:rPr>
        <w:t xml:space="preserve"> 2022 Finance Reports </w:t>
      </w:r>
    </w:p>
    <w:p w14:paraId="6680142F" w14:textId="77777777" w:rsidR="00B418DE" w:rsidRPr="00124B6E" w:rsidRDefault="00B418DE" w:rsidP="00B418DE">
      <w:pPr>
        <w:spacing w:after="30" w:line="259" w:lineRule="auto"/>
        <w:ind w:left="510"/>
        <w:rPr>
          <w:rFonts w:cs="Arial"/>
          <w:bCs/>
          <w:szCs w:val="20"/>
        </w:rPr>
      </w:pPr>
      <w:r w:rsidRPr="004452A2">
        <w:rPr>
          <w:rFonts w:eastAsia="Arial" w:cs="Arial"/>
          <w:b/>
          <w:szCs w:val="20"/>
        </w:rPr>
        <w:t>Minutes:</w:t>
      </w:r>
      <w:r>
        <w:rPr>
          <w:rFonts w:eastAsia="Arial" w:cs="Arial"/>
          <w:b/>
          <w:szCs w:val="20"/>
        </w:rPr>
        <w:t xml:space="preserve"> </w:t>
      </w:r>
    </w:p>
    <w:p w14:paraId="5A93302E" w14:textId="77777777" w:rsidR="00B418DE" w:rsidRDefault="00B418DE" w:rsidP="00B418DE">
      <w:pPr>
        <w:pStyle w:val="BodyText"/>
        <w:spacing w:before="48"/>
        <w:ind w:left="800"/>
      </w:pPr>
    </w:p>
    <w:p w14:paraId="5BAC3E22" w14:textId="77777777"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p>
    <w:p w14:paraId="79D88DFE" w14:textId="5241798E" w:rsidR="00B418DE" w:rsidRPr="004452A2" w:rsidRDefault="00B418DE" w:rsidP="00B418DE">
      <w:pPr>
        <w:ind w:left="495" w:right="9"/>
        <w:rPr>
          <w:rFonts w:cs="Arial"/>
          <w:szCs w:val="20"/>
        </w:rPr>
      </w:pPr>
      <w:r w:rsidRPr="004452A2">
        <w:rPr>
          <w:rFonts w:eastAsia="Arial" w:cs="Arial"/>
          <w:b/>
          <w:szCs w:val="20"/>
        </w:rPr>
        <w:t>Motioned:</w:t>
      </w:r>
      <w:r w:rsidRPr="004452A2">
        <w:rPr>
          <w:rFonts w:cs="Arial"/>
          <w:szCs w:val="20"/>
        </w:rPr>
        <w:t xml:space="preserve"> </w:t>
      </w:r>
      <w:r w:rsidR="00863D12">
        <w:rPr>
          <w:rFonts w:cs="Arial"/>
          <w:szCs w:val="20"/>
        </w:rPr>
        <w:t>Ms. Shellie Burgin</w:t>
      </w:r>
    </w:p>
    <w:p w14:paraId="03CC3BD8" w14:textId="2B95341C" w:rsidR="00B418DE" w:rsidRPr="004452A2" w:rsidRDefault="00B418DE" w:rsidP="00B418DE">
      <w:pPr>
        <w:ind w:left="495" w:right="9"/>
        <w:rPr>
          <w:rFonts w:cs="Arial"/>
          <w:szCs w:val="20"/>
        </w:rPr>
      </w:pPr>
      <w:r w:rsidRPr="004452A2">
        <w:rPr>
          <w:rFonts w:eastAsia="Arial" w:cs="Arial"/>
          <w:b/>
          <w:szCs w:val="20"/>
        </w:rPr>
        <w:t>Seconded:</w:t>
      </w:r>
      <w:r w:rsidRPr="004452A2">
        <w:rPr>
          <w:rFonts w:cs="Arial"/>
          <w:szCs w:val="20"/>
        </w:rPr>
        <w:t xml:space="preserve"> </w:t>
      </w:r>
      <w:r w:rsidR="00863D1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418DE" w:rsidRPr="004452A2" w14:paraId="604DB937" w14:textId="77777777" w:rsidTr="00D95CD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D20769B" w14:textId="77777777" w:rsidR="00B418DE" w:rsidRPr="004452A2" w:rsidRDefault="00B418DE" w:rsidP="00D95CD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172E76E" w14:textId="77777777" w:rsidR="00B418DE" w:rsidRPr="004452A2" w:rsidRDefault="00B418DE" w:rsidP="00D95CD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0255FF8" w14:textId="77777777" w:rsidR="00B418DE" w:rsidRPr="004452A2" w:rsidRDefault="00B418DE" w:rsidP="00D95CD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4DF946C" w14:textId="77777777" w:rsidR="00B418DE" w:rsidRPr="004452A2" w:rsidRDefault="00B418DE" w:rsidP="00D95CD5">
            <w:pPr>
              <w:spacing w:line="259" w:lineRule="auto"/>
              <w:ind w:left="20"/>
              <w:jc w:val="center"/>
              <w:rPr>
                <w:rFonts w:cs="Arial"/>
                <w:szCs w:val="20"/>
              </w:rPr>
            </w:pPr>
            <w:r w:rsidRPr="004452A2">
              <w:rPr>
                <w:rFonts w:eastAsia="Arial" w:cs="Arial"/>
                <w:b/>
                <w:szCs w:val="20"/>
              </w:rPr>
              <w:t>Abstaining</w:t>
            </w:r>
          </w:p>
        </w:tc>
      </w:tr>
      <w:tr w:rsidR="00B418DE" w:rsidRPr="004452A2" w14:paraId="6C0B8163"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0C765D9" w14:textId="0218977C" w:rsidR="00B418DE" w:rsidRPr="004452A2" w:rsidRDefault="005F4055" w:rsidP="00D95CD5">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C9AFAC5" w14:textId="77777777" w:rsidR="00B418DE" w:rsidRPr="004452A2" w:rsidRDefault="00B418DE"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0930F3E" w14:textId="77777777" w:rsidR="00B418DE" w:rsidRPr="004452A2" w:rsidRDefault="00B418DE"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4BC6F6D" w14:textId="77777777" w:rsidR="00B418DE" w:rsidRPr="004452A2" w:rsidRDefault="00B418DE" w:rsidP="00D95CD5">
            <w:pPr>
              <w:spacing w:after="160" w:line="259" w:lineRule="auto"/>
              <w:rPr>
                <w:rFonts w:cs="Arial"/>
                <w:szCs w:val="20"/>
              </w:rPr>
            </w:pPr>
          </w:p>
        </w:tc>
      </w:tr>
      <w:tr w:rsidR="00B418DE" w:rsidRPr="004452A2" w14:paraId="356D993F"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06FA1AD" w14:textId="77777777" w:rsidR="00B418DE" w:rsidRPr="004452A2" w:rsidRDefault="00B418DE" w:rsidP="00D95CD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9A1888" w14:textId="77777777" w:rsidR="00B418DE" w:rsidRPr="004452A2" w:rsidRDefault="00B418DE"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3ABD31A" w14:textId="77777777" w:rsidR="00B418DE" w:rsidRPr="004452A2" w:rsidRDefault="00B418DE"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1CE610B" w14:textId="77777777" w:rsidR="00B418DE" w:rsidRPr="004452A2" w:rsidRDefault="00B418DE" w:rsidP="00D95CD5">
            <w:pPr>
              <w:spacing w:after="160" w:line="259" w:lineRule="auto"/>
              <w:rPr>
                <w:rFonts w:cs="Arial"/>
                <w:szCs w:val="20"/>
              </w:rPr>
            </w:pPr>
          </w:p>
        </w:tc>
      </w:tr>
      <w:tr w:rsidR="00B418DE" w:rsidRPr="004452A2" w14:paraId="4456CA90"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89CCCD8" w14:textId="77777777" w:rsidR="00B418DE" w:rsidRPr="004452A2" w:rsidRDefault="00B418DE" w:rsidP="00D95CD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26B54D5" w14:textId="77777777" w:rsidR="00B418DE" w:rsidRPr="004452A2" w:rsidRDefault="00B418DE"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AA24B78" w14:textId="77777777" w:rsidR="00B418DE" w:rsidRPr="004452A2" w:rsidRDefault="00B418DE" w:rsidP="00D95CD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F35F723" w14:textId="77777777" w:rsidR="00B418DE" w:rsidRPr="004452A2" w:rsidRDefault="00B418DE" w:rsidP="00D95CD5">
            <w:pPr>
              <w:spacing w:line="259" w:lineRule="auto"/>
              <w:rPr>
                <w:rFonts w:cs="Arial"/>
                <w:szCs w:val="20"/>
              </w:rPr>
            </w:pPr>
          </w:p>
        </w:tc>
      </w:tr>
    </w:tbl>
    <w:p w14:paraId="50A5CFC7" w14:textId="77777777" w:rsidR="00B418DE" w:rsidRDefault="00B418DE" w:rsidP="00B418DE">
      <w:pPr>
        <w:pStyle w:val="Heading1"/>
        <w:numPr>
          <w:ilvl w:val="0"/>
          <w:numId w:val="0"/>
        </w:numPr>
        <w:ind w:left="485"/>
        <w:rPr>
          <w:b/>
          <w:bCs/>
          <w:sz w:val="20"/>
          <w:szCs w:val="20"/>
        </w:rPr>
      </w:pPr>
    </w:p>
    <w:p w14:paraId="0420DA7E" w14:textId="77777777" w:rsidR="00B418DE" w:rsidRDefault="00B418DE" w:rsidP="00B418DE">
      <w:pPr>
        <w:spacing w:after="30" w:line="259" w:lineRule="auto"/>
        <w:ind w:firstLine="485"/>
        <w:rPr>
          <w:rFonts w:eastAsia="Arial" w:cs="Arial"/>
          <w:b/>
          <w:szCs w:val="20"/>
        </w:rPr>
      </w:pPr>
      <w:r w:rsidRPr="004452A2">
        <w:rPr>
          <w:rFonts w:eastAsia="Arial" w:cs="Arial"/>
          <w:b/>
          <w:szCs w:val="20"/>
        </w:rPr>
        <w:t>Attachments:</w:t>
      </w:r>
    </w:p>
    <w:p w14:paraId="651C254C" w14:textId="3DBC486F" w:rsidR="00837299" w:rsidRDefault="006A63C4" w:rsidP="00863D12">
      <w:pPr>
        <w:spacing w:after="30" w:line="259" w:lineRule="auto"/>
        <w:ind w:firstLine="485"/>
        <w:rPr>
          <w:rFonts w:eastAsia="Arial" w:cs="Arial"/>
          <w:b/>
          <w:szCs w:val="20"/>
        </w:rPr>
      </w:pPr>
      <w:hyperlink r:id="rId12" w:history="1">
        <w:r w:rsidR="00863D12" w:rsidRPr="00863D12">
          <w:rPr>
            <w:rStyle w:val="Hyperlink"/>
            <w:rFonts w:eastAsia="Arial" w:cs="Arial"/>
            <w:b/>
            <w:szCs w:val="20"/>
          </w:rPr>
          <w:t>Fiscal Reports 08-2022 FINAL.pdf</w:t>
        </w:r>
      </w:hyperlink>
      <w:r w:rsidR="00863D12">
        <w:rPr>
          <w:rFonts w:eastAsia="Arial" w:cs="Arial"/>
          <w:b/>
          <w:szCs w:val="20"/>
        </w:rPr>
        <w:t xml:space="preserve"> </w:t>
      </w:r>
    </w:p>
    <w:p w14:paraId="5920522E" w14:textId="28C67DA2" w:rsidR="00BE7378" w:rsidRPr="00BE7378" w:rsidRDefault="00BE7378" w:rsidP="00BE7378"/>
    <w:p w14:paraId="144B1697" w14:textId="3CB0A703" w:rsidR="00DE1FF0" w:rsidRDefault="00DE1FF0" w:rsidP="00DE1FF0">
      <w:pPr>
        <w:pStyle w:val="Heading1"/>
        <w:ind w:left="485" w:hanging="500"/>
        <w:rPr>
          <w:b/>
          <w:bCs/>
          <w:sz w:val="20"/>
          <w:szCs w:val="20"/>
        </w:rPr>
      </w:pPr>
      <w:r>
        <w:rPr>
          <w:b/>
          <w:bCs/>
          <w:sz w:val="20"/>
          <w:szCs w:val="20"/>
        </w:rPr>
        <w:t>Reports</w:t>
      </w:r>
    </w:p>
    <w:p w14:paraId="2F653203" w14:textId="6C5BE727" w:rsidR="00DE1FF0" w:rsidRPr="00C628C8" w:rsidRDefault="00B418DE" w:rsidP="00DE1FF0">
      <w:pPr>
        <w:pStyle w:val="Heading2"/>
        <w:ind w:left="1205" w:hanging="720"/>
        <w:rPr>
          <w:b/>
          <w:bCs/>
          <w:sz w:val="20"/>
          <w:szCs w:val="20"/>
        </w:rPr>
      </w:pPr>
      <w:r>
        <w:rPr>
          <w:b/>
          <w:bCs/>
          <w:sz w:val="20"/>
          <w:szCs w:val="20"/>
        </w:rPr>
        <w:t>PHAB Accreditation</w:t>
      </w:r>
    </w:p>
    <w:p w14:paraId="6303E676" w14:textId="34704498" w:rsidR="009C171B" w:rsidRDefault="00283564" w:rsidP="009C171B">
      <w:pPr>
        <w:pStyle w:val="Heading2"/>
        <w:numPr>
          <w:ilvl w:val="0"/>
          <w:numId w:val="0"/>
        </w:numPr>
        <w:ind w:left="1205"/>
        <w:rPr>
          <w:color w:val="auto"/>
          <w:sz w:val="20"/>
          <w:szCs w:val="20"/>
        </w:rPr>
      </w:pPr>
      <w:r w:rsidRPr="00283564">
        <w:rPr>
          <w:color w:val="auto"/>
          <w:sz w:val="20"/>
          <w:szCs w:val="20"/>
        </w:rPr>
        <w:t xml:space="preserve">Jason and Lisa are meeting bi-weekly to continue working on accreditation. The next task is for Jason to assign staff to assist Jason and Lisa in completing the domains within the accreditation requirements. </w:t>
      </w:r>
    </w:p>
    <w:p w14:paraId="520445FF" w14:textId="77777777" w:rsidR="00283564" w:rsidRPr="00283564" w:rsidRDefault="00283564" w:rsidP="00283564"/>
    <w:p w14:paraId="1A9DFCCD" w14:textId="3BFF705F" w:rsidR="00283564" w:rsidRDefault="00283564" w:rsidP="00283564">
      <w:pPr>
        <w:pStyle w:val="Heading2"/>
        <w:ind w:left="1205" w:hanging="720"/>
        <w:rPr>
          <w:b/>
          <w:bCs/>
          <w:sz w:val="20"/>
          <w:szCs w:val="20"/>
        </w:rPr>
      </w:pPr>
      <w:r>
        <w:rPr>
          <w:b/>
          <w:bCs/>
          <w:sz w:val="20"/>
          <w:szCs w:val="20"/>
        </w:rPr>
        <w:t>Updates on city car</w:t>
      </w:r>
    </w:p>
    <w:p w14:paraId="22CDB4C3" w14:textId="77777777" w:rsidR="00283564" w:rsidRDefault="00283564" w:rsidP="00283564">
      <w:pPr>
        <w:ind w:left="485" w:firstLine="720"/>
      </w:pPr>
      <w:r>
        <w:t>Repairs will be completed this week for the minor scratches on the back of the car.</w:t>
      </w:r>
    </w:p>
    <w:p w14:paraId="5186BD95" w14:textId="34BB6BCF" w:rsidR="00283564" w:rsidRPr="00283564" w:rsidRDefault="00283564" w:rsidP="00283564">
      <w:pPr>
        <w:ind w:left="1205"/>
      </w:pPr>
      <w:r>
        <w:t>Two of the staff discovered that the car also needs repairs on the rotors and brakes. Jason obtained a quote and council action will be needed later this month and next month to move money to pay for those repairs.</w:t>
      </w:r>
    </w:p>
    <w:p w14:paraId="312DAFC7" w14:textId="75CEAFCD" w:rsidR="00283564" w:rsidRDefault="00283564" w:rsidP="00283564">
      <w:pPr>
        <w:pStyle w:val="Heading2"/>
        <w:ind w:left="1205" w:hanging="720"/>
        <w:rPr>
          <w:b/>
          <w:bCs/>
          <w:sz w:val="20"/>
          <w:szCs w:val="20"/>
        </w:rPr>
      </w:pPr>
      <w:r>
        <w:rPr>
          <w:b/>
          <w:bCs/>
          <w:sz w:val="20"/>
          <w:szCs w:val="20"/>
        </w:rPr>
        <w:t>Legal assistance</w:t>
      </w:r>
    </w:p>
    <w:p w14:paraId="4EDDE9FE" w14:textId="77777777" w:rsidR="00283564" w:rsidRDefault="00283564" w:rsidP="00283564">
      <w:pPr>
        <w:ind w:left="1205"/>
      </w:pPr>
      <w:r>
        <w:t>Front desk staff member spoke with legal counsel about a troubled child who visited health dept. That is being handled according to the legal counsel she received, which includes speaking with CPS and making a police report.</w:t>
      </w:r>
    </w:p>
    <w:p w14:paraId="32668CB7" w14:textId="77777777" w:rsidR="00283564" w:rsidRDefault="00283564" w:rsidP="00283564">
      <w:pPr>
        <w:ind w:left="1205"/>
      </w:pPr>
    </w:p>
    <w:p w14:paraId="153B4D07" w14:textId="23312159" w:rsidR="00283564" w:rsidRPr="00283564" w:rsidRDefault="00283564" w:rsidP="00283564">
      <w:pPr>
        <w:ind w:left="1205"/>
      </w:pPr>
      <w:r>
        <w:lastRenderedPageBreak/>
        <w:t>Legal counsel was also advised that ES Consulting is still billing for the contested charges. Legal counsel will follow up.</w:t>
      </w:r>
    </w:p>
    <w:p w14:paraId="0C9036FE" w14:textId="6F89A90C" w:rsidR="00D117C8" w:rsidRPr="00F23298" w:rsidRDefault="00D67F03" w:rsidP="00F23298">
      <w:pPr>
        <w:pStyle w:val="Heading1"/>
        <w:ind w:left="485" w:hanging="500"/>
        <w:rPr>
          <w:b/>
          <w:bCs/>
          <w:sz w:val="20"/>
          <w:szCs w:val="20"/>
        </w:rPr>
      </w:pPr>
      <w:r w:rsidRPr="00F23298">
        <w:rPr>
          <w:b/>
          <w:bCs/>
          <w:sz w:val="20"/>
          <w:szCs w:val="20"/>
        </w:rPr>
        <w:t>Old Business</w:t>
      </w:r>
    </w:p>
    <w:p w14:paraId="27035923" w14:textId="7A387920" w:rsidR="00D117C8" w:rsidRPr="00ED096D" w:rsidRDefault="00137AF9" w:rsidP="00145ED5">
      <w:pPr>
        <w:pStyle w:val="Heading2"/>
        <w:ind w:left="1205" w:hanging="720"/>
        <w:rPr>
          <w:b/>
          <w:bCs/>
          <w:sz w:val="20"/>
          <w:szCs w:val="20"/>
        </w:rPr>
      </w:pPr>
      <w:r w:rsidRPr="00ED096D">
        <w:rPr>
          <w:b/>
          <w:bCs/>
          <w:sz w:val="20"/>
          <w:szCs w:val="20"/>
        </w:rPr>
        <w:t>School contracts</w:t>
      </w:r>
    </w:p>
    <w:p w14:paraId="464DD6A2" w14:textId="4032FEA9" w:rsidR="00137AF9" w:rsidRDefault="00B06D67" w:rsidP="00ED096D">
      <w:pPr>
        <w:pStyle w:val="BodyText"/>
        <w:spacing w:before="93"/>
        <w:ind w:left="1205" w:right="677"/>
        <w:jc w:val="both"/>
      </w:pPr>
      <w:r w:rsidRPr="00B06D67">
        <w:t>As discussed in June BOH meeting, this item will remain on the agenda and revisited monthly to discuss updates and what can be done so GCHD can be in a place where we are ready for the school contract again.</w:t>
      </w:r>
      <w:r w:rsidR="00137AF9">
        <w:t xml:space="preserve"> </w:t>
      </w:r>
    </w:p>
    <w:p w14:paraId="0A43B504" w14:textId="55E84276" w:rsidR="00283564" w:rsidRDefault="00283564" w:rsidP="009C171B">
      <w:pPr>
        <w:pStyle w:val="BodyText"/>
        <w:spacing w:before="93"/>
        <w:ind w:left="1205" w:right="677"/>
        <w:jc w:val="both"/>
      </w:pPr>
      <w:r w:rsidRPr="00283564">
        <w:t>Since the last meeting, St. Joe's started school on August 31st. There has been regular correspondence between the health department and new principal Anissa Tuttle.</w:t>
      </w:r>
    </w:p>
    <w:p w14:paraId="79AE21BD" w14:textId="77777777" w:rsidR="00283564" w:rsidRPr="009C171B" w:rsidRDefault="00283564" w:rsidP="00283564">
      <w:pPr>
        <w:pStyle w:val="BodyText"/>
        <w:spacing w:before="93"/>
        <w:ind w:right="677"/>
        <w:jc w:val="both"/>
        <w:rPr>
          <w:b/>
          <w:bCs/>
        </w:rPr>
      </w:pPr>
    </w:p>
    <w:p w14:paraId="3C178EFE" w14:textId="76A420F3" w:rsidR="00BE5D9D" w:rsidRPr="00BE5D9D" w:rsidRDefault="00DB1D6F" w:rsidP="00BE5D9D">
      <w:pPr>
        <w:pStyle w:val="Heading2"/>
        <w:spacing w:after="153"/>
        <w:ind w:left="1250" w:right="9" w:hanging="720"/>
        <w:rPr>
          <w:b/>
          <w:bCs/>
          <w:sz w:val="20"/>
          <w:szCs w:val="20"/>
        </w:rPr>
      </w:pPr>
      <w:r>
        <w:rPr>
          <w:b/>
          <w:bCs/>
          <w:sz w:val="20"/>
          <w:szCs w:val="20"/>
        </w:rPr>
        <w:t>Contract Agreement with the City of Galion</w:t>
      </w:r>
    </w:p>
    <w:p w14:paraId="7C689798" w14:textId="2137C637" w:rsidR="00841E65" w:rsidRPr="00283564" w:rsidRDefault="00283564" w:rsidP="00283564">
      <w:pPr>
        <w:pStyle w:val="Heading1"/>
        <w:numPr>
          <w:ilvl w:val="0"/>
          <w:numId w:val="0"/>
        </w:numPr>
        <w:ind w:left="1250"/>
        <w:rPr>
          <w:sz w:val="20"/>
          <w:szCs w:val="20"/>
        </w:rPr>
      </w:pPr>
      <w:r w:rsidRPr="00283564">
        <w:rPr>
          <w:sz w:val="20"/>
          <w:szCs w:val="20"/>
        </w:rPr>
        <w:t>Jason is awaiting further clarification from Thomas on the best way to proceed. After recent correspondence between Thomas and the auditor's office, Jason contacted Thomas about having him confirm with the independent auditors about the need for a formal agreement. Depending on that outcome, Jason may proceed to meet with the City of Galion auditor's office to work on agreement terms.</w:t>
      </w:r>
    </w:p>
    <w:p w14:paraId="207B7623" w14:textId="77777777" w:rsidR="00DB1D6F" w:rsidRPr="00DB1D6F" w:rsidRDefault="00DB1D6F" w:rsidP="00DB1D6F"/>
    <w:p w14:paraId="427A5863" w14:textId="25AEEC76" w:rsidR="00D117C8" w:rsidRPr="00CC06A3" w:rsidRDefault="00D67F03" w:rsidP="00CC06A3">
      <w:pPr>
        <w:pStyle w:val="Heading1"/>
        <w:ind w:left="485" w:hanging="500"/>
        <w:rPr>
          <w:b/>
          <w:bCs/>
          <w:sz w:val="20"/>
          <w:szCs w:val="20"/>
        </w:rPr>
      </w:pPr>
      <w:r w:rsidRPr="00CC06A3">
        <w:rPr>
          <w:b/>
          <w:bCs/>
          <w:sz w:val="20"/>
          <w:szCs w:val="20"/>
        </w:rPr>
        <w:t>New Business</w:t>
      </w:r>
    </w:p>
    <w:p w14:paraId="7AD69708" w14:textId="7E8F14E9" w:rsidR="004079BF" w:rsidRDefault="004079BF" w:rsidP="004079BF">
      <w:pPr>
        <w:pStyle w:val="Heading2"/>
        <w:ind w:left="1205" w:hanging="720"/>
        <w:rPr>
          <w:b/>
          <w:bCs/>
          <w:sz w:val="20"/>
          <w:szCs w:val="20"/>
        </w:rPr>
      </w:pPr>
      <w:r w:rsidRPr="001776F3">
        <w:rPr>
          <w:b/>
          <w:bCs/>
          <w:sz w:val="20"/>
          <w:szCs w:val="20"/>
        </w:rPr>
        <w:t xml:space="preserve">Request </w:t>
      </w:r>
      <w:r>
        <w:rPr>
          <w:b/>
          <w:bCs/>
          <w:sz w:val="20"/>
          <w:szCs w:val="20"/>
        </w:rPr>
        <w:t xml:space="preserve">to accept </w:t>
      </w:r>
      <w:r w:rsidR="00A07976">
        <w:rPr>
          <w:b/>
          <w:bCs/>
          <w:sz w:val="20"/>
          <w:szCs w:val="20"/>
        </w:rPr>
        <w:t>promotion of Lynn Corwin to Director of Nursing</w:t>
      </w:r>
    </w:p>
    <w:p w14:paraId="45A78AAE" w14:textId="77777777" w:rsidR="00A07976" w:rsidRDefault="00A07976" w:rsidP="00A07976">
      <w:pPr>
        <w:pStyle w:val="BodyText"/>
        <w:spacing w:before="93"/>
        <w:ind w:left="1205" w:right="677"/>
        <w:jc w:val="both"/>
        <w:rPr>
          <w:rFonts w:eastAsiaTheme="minorEastAsia" w:cstheme="minorBidi"/>
          <w:szCs w:val="22"/>
        </w:rPr>
      </w:pPr>
      <w:r w:rsidRPr="00A07976">
        <w:rPr>
          <w:rFonts w:eastAsiaTheme="minorEastAsia" w:cstheme="minorBidi"/>
          <w:szCs w:val="22"/>
        </w:rPr>
        <w:t xml:space="preserve">Motion to approve the promotion of Lynn Corwin as Director of Nursing, retro-dated to 9/12/2022 </w:t>
      </w:r>
    </w:p>
    <w:p w14:paraId="1F35EE44" w14:textId="3F6A20AA" w:rsidR="00E149A2" w:rsidRDefault="00E149A2" w:rsidP="00A07976">
      <w:pPr>
        <w:pStyle w:val="BodyText"/>
        <w:spacing w:before="93"/>
        <w:ind w:left="1205" w:right="677"/>
        <w:jc w:val="both"/>
        <w:rPr>
          <w:b/>
          <w:bCs/>
        </w:rPr>
      </w:pPr>
      <w:r>
        <w:rPr>
          <w:b/>
          <w:bCs/>
        </w:rPr>
        <w:t xml:space="preserve">Attachment: </w:t>
      </w:r>
      <w:hyperlink r:id="rId13" w:history="1">
        <w:r w:rsidR="00A07976" w:rsidRPr="00A07976">
          <w:rPr>
            <w:rStyle w:val="Hyperlink"/>
            <w:b/>
            <w:bCs/>
          </w:rPr>
          <w:t>Personnel Action Form - Lynn Corwin.pdf</w:t>
        </w:r>
      </w:hyperlink>
    </w:p>
    <w:p w14:paraId="7B814A13" w14:textId="13151807" w:rsidR="004079BF" w:rsidRPr="009C171B" w:rsidRDefault="004079BF" w:rsidP="00A07976">
      <w:pPr>
        <w:pStyle w:val="BodyText"/>
        <w:spacing w:before="93"/>
        <w:ind w:left="1205" w:right="677"/>
        <w:jc w:val="both"/>
      </w:pPr>
      <w:r>
        <w:rPr>
          <w:b/>
          <w:bCs/>
        </w:rPr>
        <w:t>Minutes</w:t>
      </w:r>
      <w:r w:rsidRPr="00C628C8">
        <w:rPr>
          <w:b/>
          <w:bCs/>
        </w:rPr>
        <w:t>:</w:t>
      </w:r>
      <w:r w:rsidRPr="004D4F64">
        <w:t xml:space="preserve"> </w:t>
      </w:r>
      <w:r w:rsidR="00A07976">
        <w:t>Shellie asked Jason how Lynn’s pay was determined. Jason explained that the current pay scale is $25-$32. The rate of $29/hr was agreed upon during negotiations, and it is less than what the previous Director of Nursing made before she resigned.</w:t>
      </w:r>
    </w:p>
    <w:p w14:paraId="2A03A2E8" w14:textId="77777777" w:rsidR="004079BF" w:rsidRPr="00C628C8" w:rsidRDefault="004079BF" w:rsidP="004079BF">
      <w:pPr>
        <w:pStyle w:val="BodyText"/>
        <w:spacing w:before="93"/>
        <w:ind w:left="1205" w:right="677"/>
        <w:jc w:val="both"/>
        <w:rPr>
          <w:b/>
          <w:bCs/>
        </w:rPr>
      </w:pPr>
    </w:p>
    <w:p w14:paraId="688D5640" w14:textId="71A5D489" w:rsidR="004079BF" w:rsidRPr="004452A2" w:rsidRDefault="004079BF" w:rsidP="00511E7B">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1132C964" w14:textId="77777777" w:rsidR="004079BF" w:rsidRPr="004452A2" w:rsidRDefault="004079BF" w:rsidP="00511E7B">
      <w:pPr>
        <w:ind w:left="755" w:right="9" w:firstLine="450"/>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r w:rsidRPr="004452A2">
        <w:rPr>
          <w:rFonts w:cs="Arial"/>
          <w:szCs w:val="20"/>
        </w:rPr>
        <w:t xml:space="preserve"> </w:t>
      </w:r>
    </w:p>
    <w:p w14:paraId="6464C9A2" w14:textId="77777777" w:rsidR="004079BF" w:rsidRPr="004452A2" w:rsidRDefault="004079BF" w:rsidP="00511E7B">
      <w:pPr>
        <w:ind w:left="755" w:right="9" w:firstLine="450"/>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079BF" w:rsidRPr="004452A2" w14:paraId="146F47B6" w14:textId="77777777" w:rsidTr="00D95CD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98308F" w14:textId="77777777" w:rsidR="004079BF" w:rsidRPr="004452A2" w:rsidRDefault="004079BF" w:rsidP="00D95CD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E8B9639" w14:textId="77777777" w:rsidR="004079BF" w:rsidRPr="004452A2" w:rsidRDefault="004079BF" w:rsidP="00D95CD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C0ECBFE" w14:textId="77777777" w:rsidR="004079BF" w:rsidRPr="004452A2" w:rsidRDefault="004079BF" w:rsidP="00D95CD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B4AD76" w14:textId="77777777" w:rsidR="004079BF" w:rsidRPr="004452A2" w:rsidRDefault="004079BF" w:rsidP="00D95CD5">
            <w:pPr>
              <w:spacing w:line="259" w:lineRule="auto"/>
              <w:ind w:left="20"/>
              <w:jc w:val="center"/>
              <w:rPr>
                <w:rFonts w:cs="Arial"/>
                <w:szCs w:val="20"/>
              </w:rPr>
            </w:pPr>
            <w:r w:rsidRPr="004452A2">
              <w:rPr>
                <w:rFonts w:eastAsia="Arial" w:cs="Arial"/>
                <w:b/>
                <w:szCs w:val="20"/>
              </w:rPr>
              <w:t>Abstaining</w:t>
            </w:r>
          </w:p>
        </w:tc>
      </w:tr>
      <w:tr w:rsidR="004079BF" w:rsidRPr="004452A2" w14:paraId="4FA3A509"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C1EBB4E" w14:textId="69D184E9" w:rsidR="004079BF" w:rsidRPr="004452A2" w:rsidRDefault="005F4055" w:rsidP="00D95CD5">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2045CEE" w14:textId="77777777" w:rsidR="004079BF" w:rsidRPr="004452A2" w:rsidRDefault="004079BF"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C6DD5C6" w14:textId="77777777" w:rsidR="004079BF" w:rsidRPr="004452A2" w:rsidRDefault="004079BF"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CAEF96D" w14:textId="77777777" w:rsidR="004079BF" w:rsidRPr="004452A2" w:rsidRDefault="004079BF" w:rsidP="00D95CD5">
            <w:pPr>
              <w:spacing w:after="160" w:line="259" w:lineRule="auto"/>
              <w:rPr>
                <w:rFonts w:cs="Arial"/>
                <w:szCs w:val="20"/>
              </w:rPr>
            </w:pPr>
          </w:p>
        </w:tc>
      </w:tr>
      <w:tr w:rsidR="004079BF" w:rsidRPr="004452A2" w14:paraId="3BEF87F2"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FF2D53" w14:textId="77777777" w:rsidR="004079BF" w:rsidRPr="004452A2" w:rsidRDefault="004079BF" w:rsidP="00D95CD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7AA7EF" w14:textId="77777777" w:rsidR="004079BF" w:rsidRPr="004452A2" w:rsidRDefault="004079BF"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F897369" w14:textId="77777777" w:rsidR="004079BF" w:rsidRPr="004452A2" w:rsidRDefault="004079BF" w:rsidP="00D95CD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71D5916" w14:textId="77777777" w:rsidR="004079BF" w:rsidRPr="004452A2" w:rsidRDefault="004079BF" w:rsidP="00D95CD5">
            <w:pPr>
              <w:spacing w:after="160" w:line="259" w:lineRule="auto"/>
              <w:rPr>
                <w:rFonts w:cs="Arial"/>
                <w:szCs w:val="20"/>
              </w:rPr>
            </w:pPr>
          </w:p>
        </w:tc>
      </w:tr>
      <w:tr w:rsidR="004079BF" w:rsidRPr="004452A2" w14:paraId="31C1577E" w14:textId="77777777" w:rsidTr="00D95CD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F3F1891" w14:textId="77777777" w:rsidR="004079BF" w:rsidRPr="004452A2" w:rsidRDefault="004079BF" w:rsidP="00D95CD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29E61B8" w14:textId="77777777" w:rsidR="004079BF" w:rsidRPr="004452A2" w:rsidRDefault="004079BF" w:rsidP="00D95CD5">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117B12C" w14:textId="77777777" w:rsidR="004079BF" w:rsidRPr="004452A2" w:rsidRDefault="004079BF" w:rsidP="00D95CD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4F4E351" w14:textId="77777777" w:rsidR="004079BF" w:rsidRPr="004452A2" w:rsidRDefault="004079BF" w:rsidP="00D95CD5">
            <w:pPr>
              <w:spacing w:line="259" w:lineRule="auto"/>
              <w:rPr>
                <w:rFonts w:cs="Arial"/>
                <w:szCs w:val="20"/>
              </w:rPr>
            </w:pPr>
          </w:p>
        </w:tc>
      </w:tr>
    </w:tbl>
    <w:p w14:paraId="61465809" w14:textId="77777777" w:rsidR="004079BF" w:rsidRDefault="004079BF" w:rsidP="004079BF">
      <w:pPr>
        <w:pStyle w:val="Heading1"/>
        <w:numPr>
          <w:ilvl w:val="0"/>
          <w:numId w:val="0"/>
        </w:numPr>
        <w:ind w:left="485"/>
        <w:rPr>
          <w:b/>
          <w:bCs/>
          <w:sz w:val="20"/>
          <w:szCs w:val="20"/>
        </w:rPr>
      </w:pPr>
    </w:p>
    <w:p w14:paraId="494189E7" w14:textId="77777777" w:rsidR="004079BF" w:rsidRPr="004079BF" w:rsidRDefault="004079BF" w:rsidP="004079BF"/>
    <w:p w14:paraId="5D7C8C93" w14:textId="77777777" w:rsidR="004079BF" w:rsidRDefault="004079BF" w:rsidP="004079BF">
      <w:pPr>
        <w:pStyle w:val="Heading2"/>
        <w:numPr>
          <w:ilvl w:val="0"/>
          <w:numId w:val="0"/>
        </w:numPr>
        <w:ind w:left="510" w:hanging="10"/>
        <w:rPr>
          <w:b/>
          <w:bCs/>
          <w:sz w:val="20"/>
          <w:szCs w:val="20"/>
        </w:rPr>
      </w:pPr>
    </w:p>
    <w:p w14:paraId="0EA47DDE" w14:textId="1779CE25" w:rsidR="00C53475" w:rsidRDefault="00C53475" w:rsidP="00C906A0">
      <w:pPr>
        <w:pStyle w:val="Heading2"/>
        <w:ind w:left="1205" w:hanging="720"/>
        <w:rPr>
          <w:b/>
          <w:bCs/>
          <w:sz w:val="20"/>
          <w:szCs w:val="20"/>
        </w:rPr>
      </w:pPr>
      <w:r>
        <w:rPr>
          <w:b/>
          <w:bCs/>
          <w:sz w:val="20"/>
          <w:szCs w:val="20"/>
        </w:rPr>
        <w:t>Request to accept hiring of Laurale Looney</w:t>
      </w:r>
    </w:p>
    <w:p w14:paraId="7AB22770" w14:textId="77777777" w:rsidR="00C53475" w:rsidRDefault="00C53475" w:rsidP="00C53475">
      <w:pPr>
        <w:ind w:left="1205"/>
      </w:pPr>
      <w:r>
        <w:t xml:space="preserve">Motion to approve the </w:t>
      </w:r>
      <w:r w:rsidRPr="00A07976">
        <w:t>hiring of Laurale Looney as Medical Assistant Front Office, effective 9/26/22</w:t>
      </w:r>
    </w:p>
    <w:p w14:paraId="1F9FDCBD" w14:textId="77777777" w:rsidR="00C53475" w:rsidRDefault="00C53475" w:rsidP="00C53475">
      <w:pPr>
        <w:pStyle w:val="BodyText"/>
        <w:spacing w:before="93"/>
        <w:ind w:left="485" w:right="677" w:firstLine="720"/>
        <w:jc w:val="both"/>
        <w:rPr>
          <w:b/>
          <w:bCs/>
        </w:rPr>
      </w:pPr>
      <w:r>
        <w:rPr>
          <w:b/>
          <w:bCs/>
        </w:rPr>
        <w:t xml:space="preserve">Attachment: </w:t>
      </w:r>
      <w:hyperlink r:id="rId14" w:history="1">
        <w:r w:rsidRPr="00A07976">
          <w:rPr>
            <w:rStyle w:val="Hyperlink"/>
            <w:b/>
            <w:bCs/>
          </w:rPr>
          <w:t>Personnel Action Form - Laurale Looney.pdf</w:t>
        </w:r>
      </w:hyperlink>
    </w:p>
    <w:p w14:paraId="52E40B9C" w14:textId="77777777" w:rsidR="00C53475" w:rsidRPr="009C171B" w:rsidRDefault="00C53475" w:rsidP="00C53475">
      <w:pPr>
        <w:pStyle w:val="BodyText"/>
        <w:spacing w:before="93"/>
        <w:ind w:left="485" w:right="677" w:firstLine="720"/>
        <w:jc w:val="both"/>
      </w:pPr>
      <w:r>
        <w:rPr>
          <w:b/>
          <w:bCs/>
        </w:rPr>
        <w:t>Minutes</w:t>
      </w:r>
      <w:r w:rsidRPr="00C628C8">
        <w:rPr>
          <w:b/>
          <w:bCs/>
        </w:rPr>
        <w:t>:</w:t>
      </w:r>
      <w:r w:rsidRPr="004D4F64">
        <w:t xml:space="preserve"> </w:t>
      </w:r>
    </w:p>
    <w:p w14:paraId="119E4E6B" w14:textId="77777777" w:rsidR="00C53475" w:rsidRPr="00C628C8" w:rsidRDefault="00C53475" w:rsidP="00C53475">
      <w:pPr>
        <w:pStyle w:val="BodyText"/>
        <w:spacing w:before="93"/>
        <w:ind w:left="1205" w:right="677"/>
        <w:jc w:val="both"/>
        <w:rPr>
          <w:b/>
          <w:bCs/>
        </w:rPr>
      </w:pPr>
    </w:p>
    <w:p w14:paraId="0133242F" w14:textId="77777777" w:rsidR="00C53475" w:rsidRPr="004452A2" w:rsidRDefault="00C53475" w:rsidP="00C53475">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21FFD33A" w14:textId="77777777" w:rsidR="00C53475" w:rsidRPr="004452A2" w:rsidRDefault="00C53475" w:rsidP="00C53475">
      <w:pPr>
        <w:ind w:left="755" w:right="9" w:firstLine="450"/>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r w:rsidRPr="004452A2">
        <w:rPr>
          <w:rFonts w:cs="Arial"/>
          <w:szCs w:val="20"/>
        </w:rPr>
        <w:t xml:space="preserve"> </w:t>
      </w:r>
    </w:p>
    <w:p w14:paraId="6E571BBB" w14:textId="77777777" w:rsidR="00C53475" w:rsidRPr="004452A2" w:rsidRDefault="00C53475" w:rsidP="00C53475">
      <w:pPr>
        <w:ind w:left="980" w:right="9" w:firstLine="225"/>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C53475" w:rsidRPr="004452A2" w14:paraId="26F434B9" w14:textId="77777777" w:rsidTr="002D10CD">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CFBB1A" w14:textId="77777777" w:rsidR="00C53475" w:rsidRPr="004452A2" w:rsidRDefault="00C53475" w:rsidP="002D10CD">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498E5E" w14:textId="77777777" w:rsidR="00C53475" w:rsidRPr="004452A2" w:rsidRDefault="00C53475" w:rsidP="002D10CD">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AE76F48" w14:textId="77777777" w:rsidR="00C53475" w:rsidRPr="004452A2" w:rsidRDefault="00C53475" w:rsidP="002D10CD">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BA513C5" w14:textId="77777777" w:rsidR="00C53475" w:rsidRPr="004452A2" w:rsidRDefault="00C53475" w:rsidP="002D10CD">
            <w:pPr>
              <w:spacing w:line="259" w:lineRule="auto"/>
              <w:ind w:left="20"/>
              <w:jc w:val="center"/>
              <w:rPr>
                <w:rFonts w:cs="Arial"/>
                <w:szCs w:val="20"/>
              </w:rPr>
            </w:pPr>
            <w:r w:rsidRPr="004452A2">
              <w:rPr>
                <w:rFonts w:eastAsia="Arial" w:cs="Arial"/>
                <w:b/>
                <w:szCs w:val="20"/>
              </w:rPr>
              <w:t>Abstaining</w:t>
            </w:r>
          </w:p>
        </w:tc>
      </w:tr>
      <w:tr w:rsidR="00C53475" w:rsidRPr="004452A2" w14:paraId="5759118D" w14:textId="77777777" w:rsidTr="002D10C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19773FA" w14:textId="77777777" w:rsidR="00C53475" w:rsidRPr="004452A2" w:rsidRDefault="00C53475" w:rsidP="002D10CD">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A48FE56" w14:textId="77777777" w:rsidR="00C53475" w:rsidRPr="004452A2" w:rsidRDefault="00C53475" w:rsidP="002D10C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D51EBC7" w14:textId="77777777" w:rsidR="00C53475" w:rsidRPr="004452A2" w:rsidRDefault="00C53475" w:rsidP="002D10C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ACF2205" w14:textId="77777777" w:rsidR="00C53475" w:rsidRPr="004452A2" w:rsidRDefault="00C53475" w:rsidP="002D10CD">
            <w:pPr>
              <w:spacing w:after="160" w:line="259" w:lineRule="auto"/>
              <w:rPr>
                <w:rFonts w:cs="Arial"/>
                <w:szCs w:val="20"/>
              </w:rPr>
            </w:pPr>
          </w:p>
        </w:tc>
      </w:tr>
      <w:tr w:rsidR="00C53475" w:rsidRPr="004452A2" w14:paraId="29372F35" w14:textId="77777777" w:rsidTr="002D10C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F03321B" w14:textId="77777777" w:rsidR="00C53475" w:rsidRPr="004452A2" w:rsidRDefault="00C53475" w:rsidP="002D10CD">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8A5EE29" w14:textId="77777777" w:rsidR="00C53475" w:rsidRPr="004452A2" w:rsidRDefault="00C53475" w:rsidP="002D10C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AE3EC9" w14:textId="77777777" w:rsidR="00C53475" w:rsidRPr="004452A2" w:rsidRDefault="00C53475" w:rsidP="002D10C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7AB7F16" w14:textId="77777777" w:rsidR="00C53475" w:rsidRPr="004452A2" w:rsidRDefault="00C53475" w:rsidP="002D10CD">
            <w:pPr>
              <w:spacing w:after="160" w:line="259" w:lineRule="auto"/>
              <w:rPr>
                <w:rFonts w:cs="Arial"/>
                <w:szCs w:val="20"/>
              </w:rPr>
            </w:pPr>
          </w:p>
        </w:tc>
      </w:tr>
      <w:tr w:rsidR="00C53475" w:rsidRPr="004452A2" w14:paraId="7C2F6C44" w14:textId="77777777" w:rsidTr="002D10C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1AD148" w14:textId="77777777" w:rsidR="00C53475" w:rsidRPr="004452A2" w:rsidRDefault="00C53475" w:rsidP="002D10CD">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DB8682" w14:textId="77777777" w:rsidR="00C53475" w:rsidRPr="004452A2" w:rsidRDefault="00C53475" w:rsidP="002D10C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0C3EA69" w14:textId="77777777" w:rsidR="00C53475" w:rsidRPr="004452A2" w:rsidRDefault="00C53475" w:rsidP="002D10C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704BF66" w14:textId="77777777" w:rsidR="00C53475" w:rsidRPr="004452A2" w:rsidRDefault="00C53475" w:rsidP="002D10CD">
            <w:pPr>
              <w:spacing w:line="259" w:lineRule="auto"/>
              <w:rPr>
                <w:rFonts w:cs="Arial"/>
                <w:szCs w:val="20"/>
              </w:rPr>
            </w:pPr>
          </w:p>
        </w:tc>
      </w:tr>
    </w:tbl>
    <w:p w14:paraId="36E62D58" w14:textId="77777777" w:rsidR="00C53475" w:rsidRPr="00C53475" w:rsidRDefault="00C53475" w:rsidP="00C53475">
      <w:pPr>
        <w:ind w:left="1205"/>
      </w:pPr>
    </w:p>
    <w:p w14:paraId="684F07FC" w14:textId="4AA39F89" w:rsidR="008A0959" w:rsidRDefault="008A0959" w:rsidP="00C906A0">
      <w:pPr>
        <w:pStyle w:val="Heading2"/>
        <w:ind w:left="1205" w:hanging="720"/>
        <w:rPr>
          <w:b/>
          <w:bCs/>
          <w:sz w:val="20"/>
          <w:szCs w:val="20"/>
        </w:rPr>
      </w:pPr>
      <w:r>
        <w:rPr>
          <w:b/>
          <w:bCs/>
          <w:sz w:val="20"/>
          <w:szCs w:val="20"/>
        </w:rPr>
        <w:t xml:space="preserve">First reading of EH fees for 2023 </w:t>
      </w:r>
    </w:p>
    <w:p w14:paraId="5E97F7BD" w14:textId="77777777" w:rsidR="008A0959" w:rsidRDefault="008A0959" w:rsidP="008A0959">
      <w:pPr>
        <w:ind w:left="1205"/>
      </w:pPr>
      <w:r>
        <w:t>First reading of the 2023 environmental health (EH) fees (FSO and RFE license fees) for the license year 2023 as well as all other EH fees</w:t>
      </w:r>
    </w:p>
    <w:p w14:paraId="07080480" w14:textId="77777777" w:rsidR="008A0959" w:rsidRPr="008A0959" w:rsidRDefault="008A0959" w:rsidP="008A0959">
      <w:pPr>
        <w:ind w:left="1205"/>
      </w:pPr>
      <w:r>
        <w:t>1st reading of Resolution 2022-167, a resolution to establish environmental health fees including food service operation and retail food establishment license fees for the license year 2023, and repeal Resolution 2022-165</w:t>
      </w:r>
    </w:p>
    <w:p w14:paraId="59A1591F" w14:textId="77777777" w:rsidR="008A0959" w:rsidRDefault="008A0959" w:rsidP="008A0959">
      <w:pPr>
        <w:pStyle w:val="Heading1"/>
        <w:numPr>
          <w:ilvl w:val="0"/>
          <w:numId w:val="0"/>
        </w:numPr>
        <w:ind w:left="485"/>
        <w:rPr>
          <w:b/>
          <w:bCs/>
          <w:sz w:val="20"/>
          <w:szCs w:val="20"/>
        </w:rPr>
      </w:pPr>
    </w:p>
    <w:p w14:paraId="1DE4E410" w14:textId="77777777" w:rsidR="008A0959" w:rsidRDefault="008A0959" w:rsidP="008A0959">
      <w:pPr>
        <w:ind w:left="1205"/>
        <w:rPr>
          <w:b/>
          <w:bCs/>
        </w:rPr>
      </w:pPr>
      <w:r>
        <w:rPr>
          <w:b/>
          <w:bCs/>
        </w:rPr>
        <w:t xml:space="preserve">Attachment: </w:t>
      </w:r>
      <w:hyperlink r:id="rId15" w:history="1">
        <w:r w:rsidRPr="00C53475">
          <w:rPr>
            <w:rStyle w:val="Hyperlink"/>
            <w:b/>
            <w:bCs/>
          </w:rPr>
          <w:t>Res 2022-167 EH &amp; Food Fees 2022.pdf</w:t>
        </w:r>
      </w:hyperlink>
    </w:p>
    <w:p w14:paraId="710DFF91" w14:textId="7B87076E" w:rsidR="008A0959" w:rsidRPr="008A0959" w:rsidRDefault="008A0959" w:rsidP="008A0959">
      <w:pPr>
        <w:ind w:left="1205"/>
      </w:pPr>
      <w:r>
        <w:rPr>
          <w:b/>
          <w:bCs/>
        </w:rPr>
        <w:t>Minutes</w:t>
      </w:r>
      <w:r w:rsidRPr="00C628C8">
        <w:rPr>
          <w:b/>
          <w:bCs/>
        </w:rPr>
        <w:t>:</w:t>
      </w:r>
      <w:r>
        <w:rPr>
          <w:b/>
          <w:bCs/>
        </w:rPr>
        <w:t xml:space="preserve"> </w:t>
      </w:r>
      <w:r>
        <w:t>Andy explained that for e</w:t>
      </w:r>
      <w:r w:rsidRPr="008A0959">
        <w:t xml:space="preserve">very year, a cost analysis for fees must be completed. These fees go out to the operators. The largest increase is for risk level three establishments, which is </w:t>
      </w:r>
      <w:r>
        <w:t xml:space="preserve">a </w:t>
      </w:r>
      <w:r w:rsidRPr="008A0959">
        <w:t>nearly 20%</w:t>
      </w:r>
      <w:r>
        <w:t xml:space="preserve"> increase, </w:t>
      </w:r>
      <w:r w:rsidRPr="008A0959">
        <w:t xml:space="preserve">yet the fees will still be below the levels they were in 2019. For risk level one, this year the fee is $113 </w:t>
      </w:r>
      <w:r>
        <w:t xml:space="preserve">plus the </w:t>
      </w:r>
      <w:r w:rsidRPr="008A0959">
        <w:t xml:space="preserve">state fee. The proposal for next year is that it will be $122 </w:t>
      </w:r>
      <w:r>
        <w:t>(plus the</w:t>
      </w:r>
      <w:r w:rsidRPr="008A0959">
        <w:t xml:space="preserve"> state fee.</w:t>
      </w:r>
      <w:r>
        <w:t>)</w:t>
      </w:r>
      <w:r w:rsidRPr="008A0959">
        <w:t xml:space="preserve"> For risk level two, which includes most of the bars, the fee was $128. The 2023 proposed rate is $142. The state fee is $28. The current risk level three fee, which includes most restaurants, will increase from $251 to $301. Risk level fours are </w:t>
      </w:r>
      <w:r w:rsidR="00EB6F5F" w:rsidRPr="008A0959">
        <w:t>full-service</w:t>
      </w:r>
      <w:r w:rsidRPr="008A0959">
        <w:t xml:space="preserve"> restaurants, including hospital cafeterias.</w:t>
      </w:r>
    </w:p>
    <w:p w14:paraId="41126200" w14:textId="77777777" w:rsidR="008A0959" w:rsidRPr="008A0959" w:rsidRDefault="008A0959" w:rsidP="008A0959">
      <w:pPr>
        <w:ind w:left="1205"/>
      </w:pPr>
      <w:r w:rsidRPr="008A0959">
        <w:t xml:space="preserve">The mobile license fee went up quite a bit. It's $55 this year, which was a huge drop from the previous year. It is now proposed that it goes up to $105 + the state fee ($28). Those with a mobile license can operate anywhere in the state. There was discussion about if those with mobile permits can go to a neighboring jurisdiction to attempt to have a lower price. This can be done if the home of the mobile unit is in that jurisdiction. </w:t>
      </w:r>
    </w:p>
    <w:p w14:paraId="79466B72" w14:textId="77777777" w:rsidR="008A0959" w:rsidRPr="008A0959" w:rsidRDefault="008A0959" w:rsidP="008A0959">
      <w:pPr>
        <w:ind w:left="1205"/>
      </w:pPr>
      <w:r w:rsidRPr="008A0959">
        <w:t>Rates are comparable or lower than the rates charged by Crawford County Public Health.</w:t>
      </w:r>
    </w:p>
    <w:p w14:paraId="1D94DF44" w14:textId="77777777" w:rsidR="008A0959" w:rsidRPr="008A0959" w:rsidRDefault="008A0959" w:rsidP="008A0959">
      <w:pPr>
        <w:ind w:left="1205"/>
      </w:pPr>
      <w:r w:rsidRPr="008A0959">
        <w:t>Pool fees remain the same, in part because the Sleep Inn pool is no longer available. They decided to not renew because of a pool leak that they had, but that has been fixed now. Sleep Inn is now in the process of submitting the necessary paperwork to become licensed again.</w:t>
      </w:r>
    </w:p>
    <w:p w14:paraId="7345E813" w14:textId="77777777" w:rsidR="008A0959" w:rsidRPr="008A0959" w:rsidRDefault="008A0959" w:rsidP="008A0959">
      <w:pPr>
        <w:ind w:left="1205"/>
      </w:pPr>
      <w:r w:rsidRPr="008A0959">
        <w:t xml:space="preserve">Other fees have increased, including the fees for temporary campgrounds, from $75 to $125. Tattoo fees were reduced from $275 to $250. </w:t>
      </w:r>
    </w:p>
    <w:p w14:paraId="5BE51FD4" w14:textId="77777777" w:rsidR="008A0959" w:rsidRPr="008A0959" w:rsidRDefault="008A0959" w:rsidP="008A0959">
      <w:pPr>
        <w:ind w:left="1205"/>
      </w:pPr>
      <w:r>
        <w:t>Shellie</w:t>
      </w:r>
      <w:r w:rsidRPr="008A0959">
        <w:t xml:space="preserve"> discuss</w:t>
      </w:r>
      <w:r>
        <w:t>ed</w:t>
      </w:r>
      <w:r w:rsidRPr="008A0959">
        <w:t xml:space="preserve"> red line agreements and other ways to show the proposed changes.</w:t>
      </w:r>
    </w:p>
    <w:p w14:paraId="0002FCD5" w14:textId="77777777" w:rsidR="008A0959" w:rsidRPr="004452A2" w:rsidRDefault="008A0959" w:rsidP="008A0959">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0DAA31AD" w14:textId="77777777" w:rsidR="008A0959" w:rsidRPr="004452A2" w:rsidRDefault="008A0959" w:rsidP="008A0959">
      <w:pPr>
        <w:ind w:left="755" w:right="9" w:firstLine="450"/>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r w:rsidRPr="004452A2">
        <w:rPr>
          <w:rFonts w:cs="Arial"/>
          <w:szCs w:val="20"/>
        </w:rPr>
        <w:t xml:space="preserve"> </w:t>
      </w:r>
    </w:p>
    <w:p w14:paraId="55407976" w14:textId="77777777" w:rsidR="008A0959" w:rsidRPr="004452A2" w:rsidRDefault="008A0959" w:rsidP="008A0959">
      <w:pPr>
        <w:ind w:left="980" w:right="9" w:firstLine="225"/>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8A0959" w:rsidRPr="004452A2" w14:paraId="54FBD55E" w14:textId="77777777" w:rsidTr="002D10CD">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58093B3" w14:textId="77777777" w:rsidR="008A0959" w:rsidRPr="004452A2" w:rsidRDefault="008A0959" w:rsidP="002D10CD">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0AF0481" w14:textId="77777777" w:rsidR="008A0959" w:rsidRPr="004452A2" w:rsidRDefault="008A0959" w:rsidP="002D10CD">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4CB7D5" w14:textId="77777777" w:rsidR="008A0959" w:rsidRPr="004452A2" w:rsidRDefault="008A0959" w:rsidP="002D10CD">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B354098" w14:textId="77777777" w:rsidR="008A0959" w:rsidRPr="004452A2" w:rsidRDefault="008A0959" w:rsidP="002D10CD">
            <w:pPr>
              <w:spacing w:line="259" w:lineRule="auto"/>
              <w:ind w:left="20"/>
              <w:jc w:val="center"/>
              <w:rPr>
                <w:rFonts w:cs="Arial"/>
                <w:szCs w:val="20"/>
              </w:rPr>
            </w:pPr>
            <w:r w:rsidRPr="004452A2">
              <w:rPr>
                <w:rFonts w:eastAsia="Arial" w:cs="Arial"/>
                <w:b/>
                <w:szCs w:val="20"/>
              </w:rPr>
              <w:t>Abstaining</w:t>
            </w:r>
          </w:p>
        </w:tc>
      </w:tr>
      <w:tr w:rsidR="008A0959" w:rsidRPr="004452A2" w14:paraId="2CB38E90" w14:textId="77777777" w:rsidTr="002D10C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C35624B" w14:textId="77777777" w:rsidR="008A0959" w:rsidRPr="004452A2" w:rsidRDefault="008A0959" w:rsidP="002D10CD">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708CDB6" w14:textId="77777777" w:rsidR="008A0959" w:rsidRPr="004452A2" w:rsidRDefault="008A0959" w:rsidP="002D10C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7C87942" w14:textId="77777777" w:rsidR="008A0959" w:rsidRPr="004452A2" w:rsidRDefault="008A0959" w:rsidP="002D10C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0E0D761" w14:textId="77777777" w:rsidR="008A0959" w:rsidRPr="004452A2" w:rsidRDefault="008A0959" w:rsidP="002D10CD">
            <w:pPr>
              <w:spacing w:after="160" w:line="259" w:lineRule="auto"/>
              <w:rPr>
                <w:rFonts w:cs="Arial"/>
                <w:szCs w:val="20"/>
              </w:rPr>
            </w:pPr>
          </w:p>
        </w:tc>
      </w:tr>
      <w:tr w:rsidR="008A0959" w:rsidRPr="004452A2" w14:paraId="7BDE46D3" w14:textId="77777777" w:rsidTr="002D10C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F70FA7B" w14:textId="77777777" w:rsidR="008A0959" w:rsidRPr="004452A2" w:rsidRDefault="008A0959" w:rsidP="002D10CD">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C464E86" w14:textId="77777777" w:rsidR="008A0959" w:rsidRPr="004452A2" w:rsidRDefault="008A0959" w:rsidP="002D10C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03F3EAD" w14:textId="77777777" w:rsidR="008A0959" w:rsidRPr="004452A2" w:rsidRDefault="008A0959" w:rsidP="002D10C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5543E14" w14:textId="77777777" w:rsidR="008A0959" w:rsidRPr="004452A2" w:rsidRDefault="008A0959" w:rsidP="002D10CD">
            <w:pPr>
              <w:spacing w:after="160" w:line="259" w:lineRule="auto"/>
              <w:rPr>
                <w:rFonts w:cs="Arial"/>
                <w:szCs w:val="20"/>
              </w:rPr>
            </w:pPr>
          </w:p>
        </w:tc>
      </w:tr>
      <w:tr w:rsidR="008A0959" w:rsidRPr="004452A2" w14:paraId="3C97C7CC" w14:textId="77777777" w:rsidTr="002D10C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9500A62" w14:textId="77777777" w:rsidR="008A0959" w:rsidRPr="004452A2" w:rsidRDefault="008A0959" w:rsidP="002D10CD">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EAB23A6" w14:textId="77777777" w:rsidR="008A0959" w:rsidRPr="004452A2" w:rsidRDefault="008A0959" w:rsidP="002D10C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6836D2B" w14:textId="77777777" w:rsidR="008A0959" w:rsidRPr="004452A2" w:rsidRDefault="008A0959" w:rsidP="002D10C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B0010F8" w14:textId="77777777" w:rsidR="008A0959" w:rsidRPr="004452A2" w:rsidRDefault="008A0959" w:rsidP="002D10CD">
            <w:pPr>
              <w:spacing w:line="259" w:lineRule="auto"/>
              <w:rPr>
                <w:rFonts w:cs="Arial"/>
                <w:szCs w:val="20"/>
              </w:rPr>
            </w:pPr>
          </w:p>
        </w:tc>
      </w:tr>
    </w:tbl>
    <w:p w14:paraId="3ACE71E3" w14:textId="77777777" w:rsidR="008A0959" w:rsidRPr="008A0959" w:rsidRDefault="008A0959" w:rsidP="008A0959"/>
    <w:p w14:paraId="00C585FA" w14:textId="1C987220" w:rsidR="00EB6F5F" w:rsidRDefault="00EB6F5F" w:rsidP="008A0959">
      <w:pPr>
        <w:pStyle w:val="Heading2"/>
        <w:ind w:left="1205" w:hanging="720"/>
        <w:rPr>
          <w:b/>
          <w:bCs/>
          <w:sz w:val="20"/>
          <w:szCs w:val="20"/>
        </w:rPr>
      </w:pPr>
      <w:r>
        <w:rPr>
          <w:b/>
          <w:bCs/>
          <w:sz w:val="20"/>
          <w:szCs w:val="20"/>
        </w:rPr>
        <w:t xml:space="preserve">Request </w:t>
      </w:r>
      <w:r>
        <w:rPr>
          <w:b/>
          <w:bCs/>
          <w:sz w:val="20"/>
          <w:szCs w:val="20"/>
        </w:rPr>
        <w:t xml:space="preserve">to </w:t>
      </w:r>
      <w:r w:rsidRPr="008A0959">
        <w:rPr>
          <w:b/>
          <w:bCs/>
          <w:sz w:val="20"/>
          <w:szCs w:val="20"/>
        </w:rPr>
        <w:t>repeal resolution #2020-162 and replace with resolution #2022-</w:t>
      </w:r>
      <w:r>
        <w:rPr>
          <w:b/>
          <w:bCs/>
          <w:sz w:val="20"/>
          <w:szCs w:val="20"/>
        </w:rPr>
        <w:t>166</w:t>
      </w:r>
    </w:p>
    <w:p w14:paraId="21C33C35" w14:textId="164C7841" w:rsidR="00EB6F5F" w:rsidRDefault="00EB6F5F" w:rsidP="00EB6F5F">
      <w:pPr>
        <w:ind w:left="1205"/>
      </w:pPr>
      <w:r w:rsidRPr="008A0959">
        <w:t>Motion to approve repeal of resolution #2020-162, and replace it with resolution #2022-166, which has the same language as resolution #2020-162, with the addition of the following sentence: Be it further resolved that the $5,000.00 limit is lifted for the purpose of fee remittance for the yearly independent audit</w:t>
      </w:r>
    </w:p>
    <w:p w14:paraId="59E97EBD" w14:textId="77777777" w:rsidR="00EB6F5F" w:rsidRDefault="00EB6F5F" w:rsidP="00EB6F5F">
      <w:pPr>
        <w:ind w:left="1205"/>
        <w:rPr>
          <w:b/>
          <w:bCs/>
        </w:rPr>
      </w:pPr>
      <w:r>
        <w:rPr>
          <w:b/>
          <w:bCs/>
        </w:rPr>
        <w:t xml:space="preserve">Attachments: </w:t>
      </w:r>
      <w:hyperlink r:id="rId16" w:history="1">
        <w:r w:rsidRPr="00C679A0">
          <w:rPr>
            <w:rStyle w:val="Hyperlink"/>
            <w:b/>
            <w:bCs/>
          </w:rPr>
          <w:t>Res_2020-162_HC_Authorization_Expenditures_Funds_ESIGN.pdf</w:t>
        </w:r>
      </w:hyperlink>
    </w:p>
    <w:p w14:paraId="6DB00F6B" w14:textId="5CB54971" w:rsidR="00EB6F5F" w:rsidRPr="00DB1D6F" w:rsidRDefault="00EB6F5F" w:rsidP="00EB6F5F">
      <w:pPr>
        <w:ind w:left="1205"/>
      </w:pPr>
      <w:r>
        <w:tab/>
      </w:r>
      <w:r>
        <w:tab/>
      </w:r>
      <w:r>
        <w:t xml:space="preserve">       </w:t>
      </w:r>
      <w:hyperlink r:id="rId17" w:history="1">
        <w:r w:rsidRPr="00EE7D82">
          <w:rPr>
            <w:rStyle w:val="Hyperlink"/>
          </w:rPr>
          <w:t>Res_2022-166_HC_Authorization_Expenditures__Funds.docx</w:t>
        </w:r>
      </w:hyperlink>
    </w:p>
    <w:p w14:paraId="1F5EF2FE" w14:textId="0BA2757F" w:rsidR="00EB6F5F" w:rsidRDefault="000E77D5" w:rsidP="000E77D5">
      <w:pPr>
        <w:ind w:left="1205"/>
      </w:pPr>
      <w:r>
        <w:rPr>
          <w:b/>
          <w:bCs/>
        </w:rPr>
        <w:t>Minutes</w:t>
      </w:r>
      <w:r w:rsidRPr="00C628C8">
        <w:rPr>
          <w:b/>
          <w:bCs/>
        </w:rPr>
        <w:t>:</w:t>
      </w:r>
      <w:r>
        <w:rPr>
          <w:b/>
          <w:bCs/>
        </w:rPr>
        <w:t xml:space="preserve"> </w:t>
      </w:r>
      <w:r w:rsidRPr="000E77D5">
        <w:t>This year it cost $6,944 and the auditor was in the break room working on the audit for two or three days.</w:t>
      </w:r>
    </w:p>
    <w:p w14:paraId="646855EE" w14:textId="77777777" w:rsidR="000E77D5" w:rsidRPr="004452A2" w:rsidRDefault="000E77D5" w:rsidP="000E77D5">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11B56A8C" w14:textId="77777777" w:rsidR="000E77D5" w:rsidRPr="004452A2" w:rsidRDefault="000E77D5" w:rsidP="000E77D5">
      <w:pPr>
        <w:ind w:left="755" w:right="9" w:firstLine="450"/>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r w:rsidRPr="004452A2">
        <w:rPr>
          <w:rFonts w:cs="Arial"/>
          <w:szCs w:val="20"/>
        </w:rPr>
        <w:t xml:space="preserve"> </w:t>
      </w:r>
    </w:p>
    <w:p w14:paraId="77C54397" w14:textId="77777777" w:rsidR="000E77D5" w:rsidRPr="004452A2" w:rsidRDefault="000E77D5" w:rsidP="000E77D5">
      <w:pPr>
        <w:ind w:left="980" w:right="9" w:firstLine="225"/>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0E77D5" w:rsidRPr="004452A2" w14:paraId="70D257C7" w14:textId="77777777" w:rsidTr="002D10CD">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BEE3AD" w14:textId="77777777" w:rsidR="000E77D5" w:rsidRPr="004452A2" w:rsidRDefault="000E77D5" w:rsidP="002D10CD">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7314C5F" w14:textId="77777777" w:rsidR="000E77D5" w:rsidRPr="004452A2" w:rsidRDefault="000E77D5" w:rsidP="002D10CD">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4BC142" w14:textId="77777777" w:rsidR="000E77D5" w:rsidRPr="004452A2" w:rsidRDefault="000E77D5" w:rsidP="002D10CD">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A41FEA2" w14:textId="77777777" w:rsidR="000E77D5" w:rsidRPr="004452A2" w:rsidRDefault="000E77D5" w:rsidP="002D10CD">
            <w:pPr>
              <w:spacing w:line="259" w:lineRule="auto"/>
              <w:ind w:left="20"/>
              <w:jc w:val="center"/>
              <w:rPr>
                <w:rFonts w:cs="Arial"/>
                <w:szCs w:val="20"/>
              </w:rPr>
            </w:pPr>
            <w:r w:rsidRPr="004452A2">
              <w:rPr>
                <w:rFonts w:eastAsia="Arial" w:cs="Arial"/>
                <w:b/>
                <w:szCs w:val="20"/>
              </w:rPr>
              <w:t>Abstaining</w:t>
            </w:r>
          </w:p>
        </w:tc>
      </w:tr>
      <w:tr w:rsidR="000E77D5" w:rsidRPr="004452A2" w14:paraId="4CAB50B0" w14:textId="77777777" w:rsidTr="002D10C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07E5FB5" w14:textId="77777777" w:rsidR="000E77D5" w:rsidRPr="004452A2" w:rsidRDefault="000E77D5" w:rsidP="002D10CD">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B2A8AAF" w14:textId="77777777" w:rsidR="000E77D5" w:rsidRPr="004452A2" w:rsidRDefault="000E77D5" w:rsidP="002D10C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A170C94" w14:textId="77777777" w:rsidR="000E77D5" w:rsidRPr="004452A2" w:rsidRDefault="000E77D5" w:rsidP="002D10C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4A5BA9" w14:textId="77777777" w:rsidR="000E77D5" w:rsidRPr="004452A2" w:rsidRDefault="000E77D5" w:rsidP="002D10CD">
            <w:pPr>
              <w:spacing w:after="160" w:line="259" w:lineRule="auto"/>
              <w:rPr>
                <w:rFonts w:cs="Arial"/>
                <w:szCs w:val="20"/>
              </w:rPr>
            </w:pPr>
          </w:p>
        </w:tc>
      </w:tr>
      <w:tr w:rsidR="000E77D5" w:rsidRPr="004452A2" w14:paraId="79F42202" w14:textId="77777777" w:rsidTr="002D10C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3435829" w14:textId="77777777" w:rsidR="000E77D5" w:rsidRPr="004452A2" w:rsidRDefault="000E77D5" w:rsidP="002D10CD">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99A1023" w14:textId="77777777" w:rsidR="000E77D5" w:rsidRPr="004452A2" w:rsidRDefault="000E77D5" w:rsidP="002D10C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669D021" w14:textId="77777777" w:rsidR="000E77D5" w:rsidRPr="004452A2" w:rsidRDefault="000E77D5" w:rsidP="002D10C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4624B6A" w14:textId="77777777" w:rsidR="000E77D5" w:rsidRPr="004452A2" w:rsidRDefault="000E77D5" w:rsidP="002D10CD">
            <w:pPr>
              <w:spacing w:after="160" w:line="259" w:lineRule="auto"/>
              <w:rPr>
                <w:rFonts w:cs="Arial"/>
                <w:szCs w:val="20"/>
              </w:rPr>
            </w:pPr>
          </w:p>
        </w:tc>
      </w:tr>
      <w:tr w:rsidR="000E77D5" w:rsidRPr="004452A2" w14:paraId="585B05B1" w14:textId="77777777" w:rsidTr="002D10C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5C99459" w14:textId="77777777" w:rsidR="000E77D5" w:rsidRPr="004452A2" w:rsidRDefault="000E77D5" w:rsidP="002D10CD">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14CEA48" w14:textId="77777777" w:rsidR="000E77D5" w:rsidRPr="004452A2" w:rsidRDefault="000E77D5" w:rsidP="002D10C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C49EBA" w14:textId="77777777" w:rsidR="000E77D5" w:rsidRPr="004452A2" w:rsidRDefault="000E77D5" w:rsidP="002D10C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80A25DB" w14:textId="77777777" w:rsidR="000E77D5" w:rsidRPr="004452A2" w:rsidRDefault="000E77D5" w:rsidP="002D10CD">
            <w:pPr>
              <w:spacing w:line="259" w:lineRule="auto"/>
              <w:rPr>
                <w:rFonts w:cs="Arial"/>
                <w:szCs w:val="20"/>
              </w:rPr>
            </w:pPr>
          </w:p>
        </w:tc>
      </w:tr>
    </w:tbl>
    <w:p w14:paraId="52265DDB" w14:textId="77777777" w:rsidR="00EB6F5F" w:rsidRPr="00EB6F5F" w:rsidRDefault="00EB6F5F" w:rsidP="00EB6F5F"/>
    <w:p w14:paraId="27872D84" w14:textId="555C0CFD" w:rsidR="008A0959" w:rsidRDefault="00EB6F5F" w:rsidP="008A0959">
      <w:pPr>
        <w:pStyle w:val="Heading2"/>
        <w:ind w:left="1205" w:hanging="720"/>
        <w:rPr>
          <w:b/>
          <w:bCs/>
          <w:sz w:val="20"/>
          <w:szCs w:val="20"/>
        </w:rPr>
      </w:pPr>
      <w:r>
        <w:rPr>
          <w:b/>
          <w:bCs/>
          <w:sz w:val="20"/>
          <w:szCs w:val="20"/>
        </w:rPr>
        <w:t>Discussion of 2023 budget</w:t>
      </w:r>
    </w:p>
    <w:p w14:paraId="4F436A8E" w14:textId="21C05501" w:rsidR="00C906A0" w:rsidRDefault="00E36283" w:rsidP="008A0959">
      <w:pPr>
        <w:pStyle w:val="Heading2"/>
        <w:numPr>
          <w:ilvl w:val="0"/>
          <w:numId w:val="0"/>
        </w:numPr>
        <w:ind w:left="1205"/>
        <w:rPr>
          <w:sz w:val="20"/>
          <w:szCs w:val="20"/>
        </w:rPr>
      </w:pPr>
      <w:r>
        <w:rPr>
          <w:sz w:val="20"/>
          <w:szCs w:val="20"/>
        </w:rPr>
        <w:t xml:space="preserve">Discussion of </w:t>
      </w:r>
      <w:r w:rsidRPr="00E36283">
        <w:rPr>
          <w:sz w:val="20"/>
          <w:szCs w:val="20"/>
        </w:rPr>
        <w:t>tentative 2023 budget proposal</w:t>
      </w:r>
    </w:p>
    <w:p w14:paraId="493072A4" w14:textId="77777777" w:rsidR="00E36283" w:rsidRDefault="00E36283" w:rsidP="00E36283">
      <w:pPr>
        <w:ind w:left="1205"/>
        <w:rPr>
          <w:b/>
          <w:bCs/>
        </w:rPr>
      </w:pPr>
    </w:p>
    <w:p w14:paraId="707ABED1" w14:textId="3431AF6C" w:rsidR="00E36283" w:rsidRPr="00E36283" w:rsidRDefault="00E36283" w:rsidP="00E36283">
      <w:pPr>
        <w:ind w:left="1205"/>
      </w:pPr>
      <w:r>
        <w:rPr>
          <w:b/>
          <w:bCs/>
        </w:rPr>
        <w:t>Minutes</w:t>
      </w:r>
      <w:r w:rsidRPr="00C628C8">
        <w:rPr>
          <w:b/>
          <w:bCs/>
        </w:rPr>
        <w:t>:</w:t>
      </w:r>
      <w:r>
        <w:rPr>
          <w:b/>
          <w:bCs/>
        </w:rPr>
        <w:t xml:space="preserve"> </w:t>
      </w:r>
      <w:r w:rsidRPr="00E36283">
        <w:t>J</w:t>
      </w:r>
      <w:r w:rsidRPr="00E36283">
        <w:t>ason spoke about his recent experience of attending the Police, Fire &amp; Health subcommittee meeting so that the budget could be discussed. The board encouraged Jason to ask for more than the 3% that he initially asked about, especially with inflation.</w:t>
      </w:r>
      <w:r w:rsidR="00E24DF6">
        <w:t xml:space="preserve"> Discussion ensued about what this means for those who work under the STI and HIV grants, since they already submitted their budgets.</w:t>
      </w:r>
    </w:p>
    <w:p w14:paraId="43C879A3" w14:textId="2FF75D86" w:rsidR="00E36283" w:rsidRPr="00E36283" w:rsidRDefault="00E36283" w:rsidP="00E36283">
      <w:pPr>
        <w:ind w:left="1205"/>
      </w:pPr>
      <w:r w:rsidRPr="00E36283">
        <w:t>Discussion ensued about reviewing the upcoming salary survey from AOHC to see where our pay scales for the different positions should be. However, the salary survey should be seen as more of a general guideline instead of a rule.</w:t>
      </w:r>
    </w:p>
    <w:p w14:paraId="6A89CE9E" w14:textId="55A3F557" w:rsidR="00E36283" w:rsidRPr="00E36283" w:rsidRDefault="00E36283" w:rsidP="00E36283">
      <w:pPr>
        <w:ind w:left="485" w:firstLine="720"/>
      </w:pPr>
      <w:r w:rsidRPr="004452A2">
        <w:rPr>
          <w:rFonts w:eastAsia="Arial" w:cs="Arial"/>
          <w:b/>
          <w:szCs w:val="20"/>
        </w:rPr>
        <w:t>Result:</w:t>
      </w:r>
      <w:r>
        <w:rPr>
          <w:rFonts w:eastAsia="Arial" w:cs="Arial"/>
          <w:b/>
          <w:szCs w:val="20"/>
        </w:rPr>
        <w:t xml:space="preserve"> </w:t>
      </w:r>
      <w:r w:rsidRPr="00E36283">
        <w:rPr>
          <w:rFonts w:eastAsia="Arial" w:cs="Arial"/>
          <w:bCs/>
          <w:szCs w:val="20"/>
        </w:rPr>
        <w:t>Tabled</w:t>
      </w:r>
    </w:p>
    <w:p w14:paraId="13431B64" w14:textId="77777777" w:rsidR="004B6735" w:rsidRDefault="004B6735" w:rsidP="00C906A0">
      <w:pPr>
        <w:pStyle w:val="Heading1"/>
        <w:numPr>
          <w:ilvl w:val="0"/>
          <w:numId w:val="0"/>
        </w:numPr>
        <w:rPr>
          <w:sz w:val="20"/>
          <w:szCs w:val="20"/>
        </w:rPr>
      </w:pPr>
    </w:p>
    <w:p w14:paraId="04BA1C26" w14:textId="7150AB4C" w:rsidR="00D117C8" w:rsidRDefault="00D67F03">
      <w:pPr>
        <w:pStyle w:val="Heading1"/>
        <w:ind w:left="485" w:hanging="500"/>
        <w:rPr>
          <w:b/>
          <w:bCs/>
          <w:sz w:val="20"/>
          <w:szCs w:val="20"/>
        </w:rPr>
      </w:pPr>
      <w:r w:rsidRPr="00E52575">
        <w:rPr>
          <w:b/>
          <w:bCs/>
          <w:sz w:val="20"/>
          <w:szCs w:val="20"/>
        </w:rPr>
        <w:t>Executive Session (as needed)</w:t>
      </w:r>
    </w:p>
    <w:p w14:paraId="115D0019" w14:textId="77777777" w:rsidR="00E52575" w:rsidRDefault="00E52575" w:rsidP="00E52575">
      <w:pPr>
        <w:pStyle w:val="BodyText"/>
        <w:ind w:left="800"/>
      </w:pPr>
      <w:r>
        <w:t>An executive session may be requested for one or more of the following matters to:</w:t>
      </w:r>
    </w:p>
    <w:p w14:paraId="37D98943" w14:textId="77777777" w:rsidR="00E52575" w:rsidRDefault="00E52575" w:rsidP="00E52575">
      <w:pPr>
        <w:pStyle w:val="ListParagraph"/>
        <w:numPr>
          <w:ilvl w:val="0"/>
          <w:numId w:val="3"/>
        </w:numPr>
        <w:tabs>
          <w:tab w:val="left" w:pos="1023"/>
        </w:tabs>
        <w:spacing w:before="1"/>
        <w:ind w:right="944" w:firstLine="0"/>
        <w:rPr>
          <w:sz w:val="20"/>
        </w:rPr>
      </w:pPr>
      <w:r>
        <w:rPr>
          <w:sz w:val="20"/>
        </w:rPr>
        <w:t xml:space="preserve">consider the appointment, employment, dismissal, discipline, promotion, demotion, or </w:t>
      </w:r>
      <w:r>
        <w:rPr>
          <w:sz w:val="20"/>
        </w:rPr>
        <w:lastRenderedPageBreak/>
        <w:t>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proofErr w:type="gramStart"/>
      <w:r>
        <w:rPr>
          <w:sz w:val="20"/>
        </w:rPr>
        <w:t>hearing;</w:t>
      </w:r>
      <w:proofErr w:type="gramEnd"/>
    </w:p>
    <w:p w14:paraId="561C1DD5" w14:textId="26EA7AD8" w:rsidR="00E52575" w:rsidRDefault="00E52575" w:rsidP="00CB6DA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w:t>
      </w:r>
      <w:r w:rsidR="00CB6DAF">
        <w:rPr>
          <w:spacing w:val="2"/>
          <w:sz w:val="20"/>
        </w:rPr>
        <w:t xml:space="preserve">premature disclosure of the </w:t>
      </w:r>
      <w:proofErr w:type="gramStart"/>
      <w:r w:rsidR="00CB6DAF">
        <w:rPr>
          <w:spacing w:val="2"/>
          <w:sz w:val="20"/>
        </w:rPr>
        <w:t>information;</w:t>
      </w:r>
      <w:proofErr w:type="gramEnd"/>
      <w:r w:rsidR="00CB6DAF">
        <w:rPr>
          <w:spacing w:val="2"/>
          <w:sz w:val="20"/>
        </w:rPr>
        <w:t xml:space="preserve"> </w:t>
      </w:r>
    </w:p>
    <w:p w14:paraId="0FB14741" w14:textId="77777777" w:rsidR="00E52575" w:rsidRDefault="00E52575" w:rsidP="00E52575">
      <w:pPr>
        <w:pStyle w:val="ListParagraph"/>
        <w:numPr>
          <w:ilvl w:val="0"/>
          <w:numId w:val="3"/>
        </w:numPr>
        <w:tabs>
          <w:tab w:val="left" w:pos="1012"/>
        </w:tabs>
        <w:spacing w:before="1"/>
        <w:ind w:right="433" w:firstLine="0"/>
        <w:rPr>
          <w:sz w:val="20"/>
        </w:rPr>
      </w:pPr>
      <w:r>
        <w:rPr>
          <w:sz w:val="20"/>
        </w:rPr>
        <w:t xml:space="preserve">confer with the public body's attorney for the purpose of considering disputes if a court action concerning the dispute is either pending or </w:t>
      </w:r>
      <w:proofErr w:type="gramStart"/>
      <w:r>
        <w:rPr>
          <w:sz w:val="20"/>
        </w:rPr>
        <w:t>imminent;</w:t>
      </w:r>
      <w:proofErr w:type="gramEnd"/>
    </w:p>
    <w:p w14:paraId="1F074F0C" w14:textId="77777777" w:rsidR="00E52575" w:rsidRDefault="00E52575" w:rsidP="00E52575">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proofErr w:type="gramStart"/>
      <w:r>
        <w:rPr>
          <w:sz w:val="20"/>
        </w:rPr>
        <w:t>employees;</w:t>
      </w:r>
      <w:proofErr w:type="gramEnd"/>
    </w:p>
    <w:p w14:paraId="76704F4E" w14:textId="77777777" w:rsidR="00E52575" w:rsidRDefault="00E52575" w:rsidP="00E52575">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proofErr w:type="gramStart"/>
      <w:r>
        <w:rPr>
          <w:sz w:val="20"/>
        </w:rPr>
        <w:t>confidential;</w:t>
      </w:r>
      <w:proofErr w:type="gramEnd"/>
    </w:p>
    <w:p w14:paraId="4D9F5C45" w14:textId="77777777" w:rsidR="00E52575" w:rsidRDefault="00E52575" w:rsidP="00E52575">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691FE3B2" w14:textId="77777777" w:rsidR="00E52575" w:rsidRDefault="00E52575" w:rsidP="00E52575">
      <w:pPr>
        <w:spacing w:after="30" w:line="259" w:lineRule="auto"/>
        <w:rPr>
          <w:rFonts w:eastAsia="Arial" w:cs="Arial"/>
          <w:b/>
          <w:szCs w:val="20"/>
        </w:rPr>
      </w:pPr>
    </w:p>
    <w:p w14:paraId="7CF500C2" w14:textId="5CDEC45C" w:rsidR="00E52575" w:rsidRPr="004452A2" w:rsidRDefault="00E52575" w:rsidP="00E52575">
      <w:pPr>
        <w:spacing w:after="30" w:line="259" w:lineRule="auto"/>
        <w:ind w:firstLine="720"/>
        <w:rPr>
          <w:rFonts w:cs="Arial"/>
          <w:szCs w:val="20"/>
        </w:rPr>
      </w:pPr>
      <w:r w:rsidRPr="004452A2">
        <w:rPr>
          <w:rFonts w:eastAsia="Arial" w:cs="Arial"/>
          <w:b/>
          <w:szCs w:val="20"/>
        </w:rPr>
        <w:t>Minutes:</w:t>
      </w:r>
    </w:p>
    <w:p w14:paraId="77ADC991" w14:textId="02CBAFB4" w:rsidR="00E52575" w:rsidRDefault="00E52575" w:rsidP="008749A3">
      <w:pPr>
        <w:ind w:left="720" w:firstLine="5"/>
      </w:pPr>
      <w:r>
        <w:t xml:space="preserve">Motion to </w:t>
      </w:r>
      <w:r w:rsidR="00E149A2">
        <w:t>enter</w:t>
      </w:r>
      <w:r>
        <w:t xml:space="preserve"> Executive Session for</w:t>
      </w:r>
      <w:r w:rsidR="00865BFA">
        <w:t>: a.</w:t>
      </w:r>
      <w:r>
        <w:t xml:space="preserve"> the purpose of </w:t>
      </w:r>
      <w:r w:rsidR="005201D2">
        <w:t>considering the appointment, employment, dismissal, discipline, promotion, demotion, or compensation</w:t>
      </w:r>
      <w:r w:rsidR="005201D2">
        <w:rPr>
          <w:spacing w:val="-9"/>
        </w:rPr>
        <w:t xml:space="preserve"> </w:t>
      </w:r>
      <w:r w:rsidR="005201D2">
        <w:t>of a public employee or official, or to consider the investigations of charges or complaints against a public employee, official, licensee or "regulated individual"; unless the person being investigated of charges or complaints requests a public</w:t>
      </w:r>
      <w:r w:rsidR="005201D2">
        <w:rPr>
          <w:spacing w:val="-1"/>
        </w:rPr>
        <w:t xml:space="preserve"> </w:t>
      </w:r>
      <w:r w:rsidR="005201D2">
        <w:t>hearing.</w:t>
      </w:r>
    </w:p>
    <w:p w14:paraId="5B203E4B" w14:textId="5D478853" w:rsidR="00865BFA" w:rsidRPr="00E52575" w:rsidRDefault="00865BFA" w:rsidP="008749A3">
      <w:pPr>
        <w:ind w:left="720" w:firstLine="5"/>
      </w:pPr>
      <w:r>
        <w:t>No decisions were made during executive session.</w:t>
      </w:r>
    </w:p>
    <w:p w14:paraId="1C81283F" w14:textId="367BA9C1" w:rsidR="00E52575" w:rsidRDefault="00E52575" w:rsidP="00E52575">
      <w:pPr>
        <w:pStyle w:val="BodyText"/>
        <w:spacing w:before="48" w:line="429" w:lineRule="auto"/>
        <w:ind w:right="2113" w:firstLine="485"/>
      </w:pPr>
      <w:r>
        <w:t xml:space="preserve">    Time: </w:t>
      </w:r>
      <w:r w:rsidR="00E549AE">
        <w:t>6:10</w:t>
      </w:r>
    </w:p>
    <w:p w14:paraId="21F1B3DC" w14:textId="45C53BE4" w:rsidR="00E52575" w:rsidRDefault="00E52575" w:rsidP="00E52575">
      <w:pPr>
        <w:pStyle w:val="BodyText"/>
        <w:spacing w:before="5"/>
        <w:ind w:firstLine="485"/>
      </w:pPr>
      <w:r>
        <w:t xml:space="preserve">    Time of reconvening: </w:t>
      </w:r>
      <w:r w:rsidR="008749A3">
        <w:t>6</w:t>
      </w:r>
      <w:r>
        <w:t>:</w:t>
      </w:r>
      <w:r w:rsidR="00E549AE">
        <w:t>26</w:t>
      </w:r>
    </w:p>
    <w:p w14:paraId="6615715D" w14:textId="77777777" w:rsidR="00E52575" w:rsidRDefault="00E52575" w:rsidP="00E52575">
      <w:pPr>
        <w:pStyle w:val="BodyText"/>
        <w:spacing w:before="181"/>
        <w:ind w:left="710" w:right="327"/>
      </w:pPr>
    </w:p>
    <w:p w14:paraId="7EC9E076" w14:textId="77777777" w:rsidR="00E52575" w:rsidRPr="004452A2" w:rsidRDefault="00E52575" w:rsidP="00D81EE5">
      <w:pPr>
        <w:ind w:left="495" w:right="9" w:firstLine="215"/>
        <w:rPr>
          <w:rFonts w:cs="Arial"/>
          <w:szCs w:val="20"/>
        </w:rPr>
      </w:pPr>
      <w:r w:rsidRPr="004452A2">
        <w:rPr>
          <w:rFonts w:eastAsia="Arial" w:cs="Arial"/>
          <w:b/>
          <w:szCs w:val="20"/>
        </w:rPr>
        <w:t>Result:</w:t>
      </w:r>
      <w:r w:rsidRPr="004452A2">
        <w:rPr>
          <w:rFonts w:cs="Arial"/>
          <w:szCs w:val="20"/>
        </w:rPr>
        <w:t xml:space="preserve"> Approved</w:t>
      </w:r>
    </w:p>
    <w:p w14:paraId="21B4FB11" w14:textId="2D0D75E8" w:rsidR="00E52575" w:rsidRPr="004452A2" w:rsidRDefault="00E52575" w:rsidP="00D81EE5">
      <w:pPr>
        <w:ind w:left="495" w:right="9" w:firstLine="215"/>
        <w:rPr>
          <w:rFonts w:cs="Arial"/>
          <w:szCs w:val="20"/>
        </w:rPr>
      </w:pPr>
      <w:r w:rsidRPr="004452A2">
        <w:rPr>
          <w:rFonts w:eastAsia="Arial" w:cs="Arial"/>
          <w:b/>
          <w:szCs w:val="20"/>
        </w:rPr>
        <w:t>Motioned:</w:t>
      </w:r>
      <w:r w:rsidRPr="004452A2">
        <w:rPr>
          <w:rFonts w:cs="Arial"/>
          <w:szCs w:val="20"/>
        </w:rPr>
        <w:t xml:space="preserve"> </w:t>
      </w:r>
      <w:r w:rsidR="00E149A2" w:rsidRPr="004452A2">
        <w:rPr>
          <w:rFonts w:cs="Arial"/>
          <w:szCs w:val="20"/>
        </w:rPr>
        <w:t xml:space="preserve">Ms. </w:t>
      </w:r>
      <w:r w:rsidR="00E549AE">
        <w:rPr>
          <w:rFonts w:cs="Arial"/>
          <w:szCs w:val="20"/>
        </w:rPr>
        <w:t>Candy Yocum</w:t>
      </w:r>
    </w:p>
    <w:p w14:paraId="371079BE" w14:textId="68A89D2C" w:rsidR="00E52575" w:rsidRPr="004452A2" w:rsidRDefault="00E52575" w:rsidP="00D81EE5">
      <w:pPr>
        <w:ind w:left="495" w:right="9" w:firstLine="215"/>
        <w:rPr>
          <w:rFonts w:cs="Arial"/>
          <w:szCs w:val="20"/>
        </w:rPr>
      </w:pPr>
      <w:r w:rsidRPr="004452A2">
        <w:rPr>
          <w:rFonts w:eastAsia="Arial" w:cs="Arial"/>
          <w:b/>
          <w:szCs w:val="20"/>
        </w:rPr>
        <w:t>Seconded:</w:t>
      </w:r>
      <w:r w:rsidRPr="004452A2">
        <w:rPr>
          <w:rFonts w:cs="Arial"/>
          <w:szCs w:val="20"/>
        </w:rPr>
        <w:t xml:space="preserve"> </w:t>
      </w:r>
      <w:r w:rsidR="00E549AE">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03084DB"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26C5465"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EE7EBC"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880B62E"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CD9F247"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642CCB7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0659116" w14:textId="28671DC4" w:rsidR="003A597E" w:rsidRPr="004452A2" w:rsidRDefault="005F4055" w:rsidP="00B332F5">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37BD66D"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0DE00D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FD331DC" w14:textId="77777777" w:rsidR="003A597E" w:rsidRPr="004452A2" w:rsidRDefault="003A597E" w:rsidP="00B332F5">
            <w:pPr>
              <w:spacing w:after="160" w:line="259" w:lineRule="auto"/>
              <w:rPr>
                <w:rFonts w:cs="Arial"/>
                <w:szCs w:val="20"/>
              </w:rPr>
            </w:pPr>
          </w:p>
        </w:tc>
      </w:tr>
      <w:tr w:rsidR="003A597E" w:rsidRPr="004452A2" w14:paraId="612A127B"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E01580"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EA5A37E"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37E0A5E"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56079B7" w14:textId="77777777" w:rsidR="003A597E" w:rsidRPr="004452A2" w:rsidRDefault="003A597E" w:rsidP="00B332F5">
            <w:pPr>
              <w:spacing w:after="160" w:line="259" w:lineRule="auto"/>
              <w:rPr>
                <w:rFonts w:cs="Arial"/>
                <w:szCs w:val="20"/>
              </w:rPr>
            </w:pPr>
          </w:p>
        </w:tc>
      </w:tr>
      <w:tr w:rsidR="003A597E" w:rsidRPr="004452A2" w14:paraId="570CA80F"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13F0F2"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60F3BD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177B5B1"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8823A8B" w14:textId="77777777" w:rsidR="003A597E" w:rsidRPr="004452A2" w:rsidRDefault="003A597E" w:rsidP="00B332F5">
            <w:pPr>
              <w:spacing w:line="259" w:lineRule="auto"/>
              <w:rPr>
                <w:rFonts w:cs="Arial"/>
                <w:szCs w:val="20"/>
              </w:rPr>
            </w:pPr>
          </w:p>
        </w:tc>
      </w:tr>
    </w:tbl>
    <w:p w14:paraId="5F4A131B" w14:textId="215CC3A2" w:rsidR="00E52575" w:rsidRPr="004452A2" w:rsidRDefault="00E52575" w:rsidP="00E52575">
      <w:pPr>
        <w:spacing w:after="538"/>
        <w:ind w:right="9"/>
        <w:rPr>
          <w:rFonts w:cs="Arial"/>
          <w:szCs w:val="20"/>
        </w:rPr>
      </w:pPr>
    </w:p>
    <w:p w14:paraId="137ED32B" w14:textId="467E5E99" w:rsidR="00C906A0" w:rsidRPr="00CC06A3" w:rsidRDefault="00C906A0" w:rsidP="00C906A0">
      <w:pPr>
        <w:pStyle w:val="Heading1"/>
        <w:ind w:left="485" w:hanging="500"/>
        <w:rPr>
          <w:b/>
          <w:bCs/>
          <w:sz w:val="20"/>
          <w:szCs w:val="20"/>
        </w:rPr>
      </w:pPr>
      <w:r>
        <w:rPr>
          <w:b/>
          <w:bCs/>
          <w:sz w:val="20"/>
          <w:szCs w:val="20"/>
        </w:rPr>
        <w:t>Next Scheduled Board of Health Meeting</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6FFDAED5" w:rsidR="00F1788A" w:rsidRDefault="00E549AE" w:rsidP="00E149A2">
      <w:pPr>
        <w:ind w:left="495" w:right="3381"/>
        <w:rPr>
          <w:rFonts w:cs="Arial"/>
          <w:szCs w:val="20"/>
        </w:rPr>
      </w:pPr>
      <w:r>
        <w:rPr>
          <w:rFonts w:cs="Arial"/>
          <w:szCs w:val="20"/>
        </w:rPr>
        <w:t>October 11</w:t>
      </w:r>
      <w:r w:rsidR="00C906A0" w:rsidRPr="004452A2">
        <w:rPr>
          <w:rFonts w:cs="Arial"/>
          <w:szCs w:val="20"/>
        </w:rPr>
        <w:t xml:space="preserve">, </w:t>
      </w:r>
      <w:r w:rsidR="00105613" w:rsidRPr="004452A2">
        <w:rPr>
          <w:rFonts w:cs="Arial"/>
          <w:szCs w:val="20"/>
        </w:rPr>
        <w:t>2022,</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6B1B304E" w14:textId="290FA78A" w:rsidR="00C906A0" w:rsidRPr="004452A2" w:rsidRDefault="00C906A0" w:rsidP="00C906A0">
      <w:pPr>
        <w:ind w:left="495" w:right="3381"/>
        <w:rPr>
          <w:rFonts w:cs="Arial"/>
          <w:szCs w:val="20"/>
        </w:rPr>
      </w:pPr>
      <w:r w:rsidRPr="004452A2">
        <w:rPr>
          <w:rFonts w:cs="Arial"/>
          <w:szCs w:val="20"/>
        </w:rPr>
        <w:t>See attached GCHD BOH meeting dates.</w:t>
      </w:r>
    </w:p>
    <w:p w14:paraId="0D190DF6" w14:textId="2CCF817E" w:rsidR="00C906A0" w:rsidRPr="004452A2" w:rsidRDefault="00C906A0" w:rsidP="00C906A0">
      <w:pPr>
        <w:spacing w:after="153"/>
        <w:ind w:left="495" w:right="9"/>
        <w:rPr>
          <w:rFonts w:cs="Arial"/>
          <w:szCs w:val="20"/>
        </w:rPr>
      </w:pPr>
      <w:r w:rsidRPr="004452A2">
        <w:rPr>
          <w:rFonts w:cs="Arial"/>
          <w:szCs w:val="20"/>
        </w:rPr>
        <w:t>Galion City Council</w:t>
      </w:r>
      <w:r w:rsidR="00DF56AA">
        <w:rPr>
          <w:rFonts w:cs="Arial"/>
          <w:szCs w:val="20"/>
        </w:rPr>
        <w:t xml:space="preserve"> </w:t>
      </w:r>
      <w:r w:rsidRPr="004452A2">
        <w:rPr>
          <w:rFonts w:cs="Arial"/>
          <w:szCs w:val="20"/>
        </w:rPr>
        <w:t xml:space="preserve">- Police, Fire, Health Subcommittee Meeting is scheduled </w:t>
      </w:r>
      <w:r w:rsidR="006B69F8">
        <w:rPr>
          <w:rFonts w:cs="Arial"/>
          <w:szCs w:val="20"/>
        </w:rPr>
        <w:t>September 15</w:t>
      </w:r>
      <w:r w:rsidRPr="004452A2">
        <w:rPr>
          <w:rFonts w:cs="Arial"/>
          <w:szCs w:val="20"/>
        </w:rPr>
        <w:t xml:space="preserve">, </w:t>
      </w:r>
      <w:proofErr w:type="gramStart"/>
      <w:r w:rsidRPr="004452A2">
        <w:rPr>
          <w:rFonts w:cs="Arial"/>
          <w:szCs w:val="20"/>
        </w:rPr>
        <w:t>2022</w:t>
      </w:r>
      <w:proofErr w:type="gramEnd"/>
      <w:r w:rsidRPr="004452A2">
        <w:rPr>
          <w:rFonts w:cs="Arial"/>
          <w:szCs w:val="20"/>
        </w:rPr>
        <w:t xml:space="preserve"> at 7:00pm in Council Chambers.</w:t>
      </w:r>
    </w:p>
    <w:p w14:paraId="50574636" w14:textId="77777777" w:rsidR="00C906A0" w:rsidRPr="004452A2" w:rsidRDefault="00C906A0" w:rsidP="00C906A0">
      <w:pPr>
        <w:spacing w:after="30" w:line="259" w:lineRule="auto"/>
        <w:ind w:left="510"/>
        <w:rPr>
          <w:rFonts w:cs="Arial"/>
          <w:szCs w:val="20"/>
        </w:rPr>
      </w:pPr>
      <w:r w:rsidRPr="004452A2">
        <w:rPr>
          <w:rFonts w:eastAsia="Arial" w:cs="Arial"/>
          <w:b/>
          <w:szCs w:val="20"/>
        </w:rPr>
        <w:t>Attachments:</w:t>
      </w:r>
    </w:p>
    <w:p w14:paraId="3F2D65E7" w14:textId="77777777" w:rsidR="00C906A0" w:rsidRPr="004452A2" w:rsidRDefault="006A63C4" w:rsidP="00C906A0">
      <w:pPr>
        <w:spacing w:after="426" w:line="265" w:lineRule="auto"/>
        <w:ind w:left="510" w:right="2093"/>
        <w:rPr>
          <w:rFonts w:cs="Arial"/>
          <w:szCs w:val="20"/>
        </w:rPr>
      </w:pPr>
      <w:hyperlink r:id="rId18">
        <w:r w:rsidR="00C906A0" w:rsidRPr="004452A2">
          <w:rPr>
            <w:rFonts w:cs="Arial"/>
            <w:color w:val="5585B5"/>
            <w:szCs w:val="20"/>
            <w:u w:val="single" w:color="5585B5"/>
          </w:rPr>
          <w:t>2022_Board_of_Health_Meeting_Dates.docx</w:t>
        </w:r>
      </w:hyperlink>
    </w:p>
    <w:p w14:paraId="2D2D8CE7" w14:textId="77777777" w:rsidR="00C906A0" w:rsidRPr="00C906A0" w:rsidRDefault="00C906A0" w:rsidP="00C906A0">
      <w:pPr>
        <w:pStyle w:val="Heading1"/>
        <w:numPr>
          <w:ilvl w:val="0"/>
          <w:numId w:val="0"/>
        </w:numPr>
        <w:ind w:left="485"/>
        <w:rPr>
          <w:b/>
          <w:bCs/>
          <w:sz w:val="20"/>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506F6819"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w:t>
      </w:r>
      <w:r w:rsidR="006A63C4">
        <w:rPr>
          <w:rFonts w:cs="Arial"/>
          <w:szCs w:val="20"/>
        </w:rPr>
        <w:t>27</w:t>
      </w:r>
      <w:r w:rsidRPr="004452A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232FFDF4"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6A63C4" w:rsidRPr="004452A2">
        <w:rPr>
          <w:rFonts w:cs="Arial"/>
          <w:szCs w:val="20"/>
        </w:rPr>
        <w:t xml:space="preserve">Ms. </w:t>
      </w:r>
      <w:r w:rsidR="006A63C4">
        <w:rPr>
          <w:rFonts w:cs="Arial"/>
          <w:szCs w:val="20"/>
        </w:rPr>
        <w:t>Shellie Burgin</w:t>
      </w:r>
    </w:p>
    <w:p w14:paraId="2582FB10" w14:textId="4FF5C915"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6A63C4">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B832A1F"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C27E9A"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E7FA360"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1AB7403"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8E84A3"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1C7A97E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1F3B6FD" w14:textId="38290977" w:rsidR="003A597E" w:rsidRPr="004452A2" w:rsidRDefault="005F4055" w:rsidP="00B332F5">
            <w:pPr>
              <w:spacing w:line="259" w:lineRule="auto"/>
              <w:ind w:left="20"/>
              <w:jc w:val="center"/>
              <w:rPr>
                <w:rFonts w:cs="Arial"/>
                <w:szCs w:val="20"/>
              </w:rPr>
            </w:pPr>
            <w:r w:rsidRPr="004452A2">
              <w:rPr>
                <w:rFonts w:cs="Arial"/>
                <w:szCs w:val="20"/>
              </w:rPr>
              <w:t>M</w:t>
            </w:r>
            <w:r>
              <w:rPr>
                <w:rFonts w:cs="Arial"/>
                <w:szCs w:val="20"/>
              </w:rPr>
              <w:t>s</w:t>
            </w:r>
            <w:r w:rsidRPr="004452A2">
              <w:rPr>
                <w:rFonts w:cs="Arial"/>
                <w:szCs w:val="20"/>
              </w:rPr>
              <w:t xml:space="preserve">.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DBFC593"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0B850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1FC05E2" w14:textId="77777777" w:rsidR="003A597E" w:rsidRPr="004452A2" w:rsidRDefault="003A597E" w:rsidP="00B332F5">
            <w:pPr>
              <w:spacing w:after="160" w:line="259" w:lineRule="auto"/>
              <w:rPr>
                <w:rFonts w:cs="Arial"/>
                <w:szCs w:val="20"/>
              </w:rPr>
            </w:pPr>
          </w:p>
        </w:tc>
      </w:tr>
      <w:tr w:rsidR="003A597E" w:rsidRPr="004452A2" w14:paraId="1117C1EA"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C7956AC"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5FEE0CC"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02C38F"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B150970" w14:textId="77777777" w:rsidR="003A597E" w:rsidRPr="004452A2" w:rsidRDefault="003A597E" w:rsidP="00B332F5">
            <w:pPr>
              <w:spacing w:after="160" w:line="259" w:lineRule="auto"/>
              <w:rPr>
                <w:rFonts w:cs="Arial"/>
                <w:szCs w:val="20"/>
              </w:rPr>
            </w:pPr>
          </w:p>
        </w:tc>
      </w:tr>
      <w:tr w:rsidR="003A597E" w:rsidRPr="004452A2" w14:paraId="6ABF3DF3"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776F8A3"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A2D5BC3"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925F374"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FF951AE" w14:textId="77777777" w:rsidR="003A597E" w:rsidRPr="004452A2" w:rsidRDefault="003A597E" w:rsidP="00B332F5">
            <w:pPr>
              <w:spacing w:line="259" w:lineRule="auto"/>
              <w:rPr>
                <w:rFonts w:cs="Arial"/>
                <w:szCs w:val="20"/>
              </w:rPr>
            </w:pPr>
          </w:p>
        </w:tc>
      </w:tr>
    </w:tbl>
    <w:p w14:paraId="1988FEAA" w14:textId="36C13A16" w:rsidR="00587FE5" w:rsidRDefault="00587FE5">
      <w:pPr>
        <w:rPr>
          <w:rFonts w:cs="Arial"/>
          <w:szCs w:val="20"/>
        </w:rPr>
      </w:pPr>
    </w:p>
    <w:p w14:paraId="2DDE3EBA" w14:textId="42192C27" w:rsidR="00EB1A18" w:rsidRDefault="00EB1A18">
      <w:pPr>
        <w:rPr>
          <w:rFonts w:cs="Arial"/>
          <w:szCs w:val="20"/>
        </w:rPr>
      </w:pPr>
    </w:p>
    <w:p w14:paraId="5ABFB20D" w14:textId="071E8D6B" w:rsidR="00EB1A18" w:rsidRDefault="00EB1A18">
      <w:pPr>
        <w:rPr>
          <w:rFonts w:cs="Arial"/>
          <w:szCs w:val="20"/>
        </w:rPr>
      </w:pPr>
    </w:p>
    <w:p w14:paraId="3A23FC8A" w14:textId="119C1C97" w:rsidR="00EB1A18" w:rsidRDefault="00EB1A18">
      <w:pPr>
        <w:rPr>
          <w:rFonts w:cs="Arial"/>
          <w:szCs w:val="20"/>
        </w:rPr>
      </w:pPr>
    </w:p>
    <w:p w14:paraId="2D019A42" w14:textId="3385D2AC" w:rsidR="00EB1A18" w:rsidRDefault="006A63C4">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9"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20" o:title=""/>
            <o:lock v:ext="edit" ungrouping="t" rotation="t" cropping="t" verticies="t" text="t" grouping="t"/>
            <o:signatureline v:ext="edit" id="{7113AF69-48E5-49E7-9B38-D0F278B53C6C}" provid="{00000000-0000-0000-0000-000000000000}" o:suggestedsigner2="Board of Health Approving Name and Title" issignatureline="t"/>
          </v:shape>
        </w:pict>
      </w:r>
    </w:p>
    <w:p w14:paraId="01C92E15" w14:textId="77777777" w:rsidR="00EB1A18" w:rsidRPr="004452A2" w:rsidRDefault="00EB1A18">
      <w:pPr>
        <w:rPr>
          <w:rFonts w:cs="Arial"/>
          <w:szCs w:val="20"/>
        </w:rPr>
      </w:pPr>
    </w:p>
    <w:sectPr w:rsidR="00EB1A18" w:rsidRPr="004452A2" w:rsidSect="00A52304">
      <w:headerReference w:type="default" r:id="rId21"/>
      <w:footerReference w:type="even" r:id="rId22"/>
      <w:footerReference w:type="defaul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r w:rsidR="006A63C4">
      <w:fldChar w:fldCharType="begin"/>
    </w:r>
    <w:r w:rsidR="006A63C4">
      <w:instrText xml:space="preserve"> NUMPAGES   \* MERGEFORMAT </w:instrText>
    </w:r>
    <w:r w:rsidR="006A63C4">
      <w:fldChar w:fldCharType="separate"/>
    </w:r>
    <w:r>
      <w:rPr>
        <w:sz w:val="16"/>
      </w:rPr>
      <w:t>7</w:t>
    </w:r>
    <w:r w:rsidR="006A63C4">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r w:rsidR="006A63C4">
      <w:fldChar w:fldCharType="begin"/>
    </w:r>
    <w:r w:rsidR="006A63C4">
      <w:instrText xml:space="preserve"> NUMPAGES   \* MERGEFORMAT </w:instrText>
    </w:r>
    <w:r w:rsidR="006A63C4">
      <w:fldChar w:fldCharType="separate"/>
    </w:r>
    <w:r>
      <w:rPr>
        <w:sz w:val="16"/>
      </w:rPr>
      <w:t>7</w:t>
    </w:r>
    <w:r w:rsidR="006A63C4">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7277590F"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36B6DCCB" w:rsidR="00562D90" w:rsidRPr="002160FD" w:rsidRDefault="00895788" w:rsidP="00895788">
    <w:pPr>
      <w:spacing w:after="362"/>
      <w:ind w:left="2851" w:right="3558" w:firstLine="29"/>
      <w:rPr>
        <w:rFonts w:cs="Arial"/>
        <w:szCs w:val="20"/>
      </w:rPr>
    </w:pPr>
    <w:r>
      <w:rPr>
        <w:rFonts w:cs="Arial"/>
        <w:szCs w:val="20"/>
      </w:rPr>
      <w:t xml:space="preserve">  </w:t>
    </w:r>
    <w:r w:rsidR="00167099" w:rsidRPr="004452A2">
      <w:rPr>
        <w:rFonts w:cs="Arial"/>
        <w:szCs w:val="20"/>
      </w:rPr>
      <w:t xml:space="preserve">Tuesday, </w:t>
    </w:r>
    <w:r w:rsidR="00316862">
      <w:rPr>
        <w:rFonts w:cs="Arial"/>
        <w:szCs w:val="20"/>
      </w:rPr>
      <w:t>September</w:t>
    </w:r>
    <w:r w:rsidR="00B02A65">
      <w:rPr>
        <w:rFonts w:cs="Arial"/>
        <w:szCs w:val="20"/>
      </w:rPr>
      <w:t xml:space="preserve"> </w:t>
    </w:r>
    <w:r w:rsidR="00316862">
      <w:rPr>
        <w:rFonts w:cs="Arial"/>
        <w:szCs w:val="20"/>
      </w:rPr>
      <w:t>13</w:t>
    </w:r>
    <w:r w:rsidR="00167099" w:rsidRPr="004452A2">
      <w:rPr>
        <w:rFonts w:cs="Arial"/>
        <w:szCs w:val="20"/>
      </w:rPr>
      <w:t xml:space="preserve">, </w:t>
    </w:r>
    <w:r w:rsidR="00A07976" w:rsidRPr="004452A2">
      <w:rPr>
        <w:rFonts w:cs="Arial"/>
        <w:szCs w:val="20"/>
      </w:rPr>
      <w:t>2022,</w:t>
    </w:r>
    <w:r w:rsidR="00167099" w:rsidRPr="004452A2">
      <w:rPr>
        <w:rFonts w:cs="Arial"/>
        <w:szCs w:val="20"/>
      </w:rPr>
      <w:t xml:space="preserve"> 5:00pm-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5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52AB5"/>
    <w:rsid w:val="00060A00"/>
    <w:rsid w:val="000E77D5"/>
    <w:rsid w:val="00105613"/>
    <w:rsid w:val="001155B3"/>
    <w:rsid w:val="00124B6E"/>
    <w:rsid w:val="00137AF9"/>
    <w:rsid w:val="00145ED5"/>
    <w:rsid w:val="00167099"/>
    <w:rsid w:val="001776F3"/>
    <w:rsid w:val="001938CC"/>
    <w:rsid w:val="0021375F"/>
    <w:rsid w:val="002160FD"/>
    <w:rsid w:val="00223996"/>
    <w:rsid w:val="00235CD7"/>
    <w:rsid w:val="0025628C"/>
    <w:rsid w:val="00262B45"/>
    <w:rsid w:val="00283564"/>
    <w:rsid w:val="002E2C44"/>
    <w:rsid w:val="002E6DF1"/>
    <w:rsid w:val="00316862"/>
    <w:rsid w:val="00317CA2"/>
    <w:rsid w:val="00350FFB"/>
    <w:rsid w:val="003A597E"/>
    <w:rsid w:val="003D73A6"/>
    <w:rsid w:val="003F1D08"/>
    <w:rsid w:val="003F708E"/>
    <w:rsid w:val="00406425"/>
    <w:rsid w:val="004079BF"/>
    <w:rsid w:val="004452A2"/>
    <w:rsid w:val="0045044B"/>
    <w:rsid w:val="00474B8E"/>
    <w:rsid w:val="00475C4B"/>
    <w:rsid w:val="00485AA0"/>
    <w:rsid w:val="004A595A"/>
    <w:rsid w:val="004B6735"/>
    <w:rsid w:val="004D4F64"/>
    <w:rsid w:val="004F117C"/>
    <w:rsid w:val="00511E7B"/>
    <w:rsid w:val="005201D2"/>
    <w:rsid w:val="00532E00"/>
    <w:rsid w:val="00534424"/>
    <w:rsid w:val="00562D90"/>
    <w:rsid w:val="00575AF7"/>
    <w:rsid w:val="00587FE5"/>
    <w:rsid w:val="005B5003"/>
    <w:rsid w:val="005F4055"/>
    <w:rsid w:val="00611F01"/>
    <w:rsid w:val="006310FB"/>
    <w:rsid w:val="0069333C"/>
    <w:rsid w:val="006A63C4"/>
    <w:rsid w:val="006B69F8"/>
    <w:rsid w:val="006C29A7"/>
    <w:rsid w:val="006C47DA"/>
    <w:rsid w:val="00724984"/>
    <w:rsid w:val="00732265"/>
    <w:rsid w:val="0074607E"/>
    <w:rsid w:val="00806041"/>
    <w:rsid w:val="00837299"/>
    <w:rsid w:val="00841E65"/>
    <w:rsid w:val="00863D12"/>
    <w:rsid w:val="00865BFA"/>
    <w:rsid w:val="00867BCF"/>
    <w:rsid w:val="008749A3"/>
    <w:rsid w:val="00874F9B"/>
    <w:rsid w:val="00895788"/>
    <w:rsid w:val="008A0959"/>
    <w:rsid w:val="00915732"/>
    <w:rsid w:val="00920A75"/>
    <w:rsid w:val="009C171B"/>
    <w:rsid w:val="009D1287"/>
    <w:rsid w:val="009E2EDC"/>
    <w:rsid w:val="009E4D1E"/>
    <w:rsid w:val="00A07976"/>
    <w:rsid w:val="00A25F5C"/>
    <w:rsid w:val="00A355C5"/>
    <w:rsid w:val="00A52304"/>
    <w:rsid w:val="00A775E0"/>
    <w:rsid w:val="00AC1F7E"/>
    <w:rsid w:val="00B02A65"/>
    <w:rsid w:val="00B06D67"/>
    <w:rsid w:val="00B418DE"/>
    <w:rsid w:val="00B70A5F"/>
    <w:rsid w:val="00B74A44"/>
    <w:rsid w:val="00BC329E"/>
    <w:rsid w:val="00BE5D9D"/>
    <w:rsid w:val="00BE7378"/>
    <w:rsid w:val="00C53475"/>
    <w:rsid w:val="00C555F2"/>
    <w:rsid w:val="00C628C8"/>
    <w:rsid w:val="00C679A0"/>
    <w:rsid w:val="00C906A0"/>
    <w:rsid w:val="00CB6DAF"/>
    <w:rsid w:val="00CC06A3"/>
    <w:rsid w:val="00CD136B"/>
    <w:rsid w:val="00D042FF"/>
    <w:rsid w:val="00D117C8"/>
    <w:rsid w:val="00D4589E"/>
    <w:rsid w:val="00D67F03"/>
    <w:rsid w:val="00D77AEA"/>
    <w:rsid w:val="00D81EE5"/>
    <w:rsid w:val="00DB1D6F"/>
    <w:rsid w:val="00DB6C59"/>
    <w:rsid w:val="00DD75ED"/>
    <w:rsid w:val="00DE1FF0"/>
    <w:rsid w:val="00DE4E4E"/>
    <w:rsid w:val="00DF56AA"/>
    <w:rsid w:val="00E1302C"/>
    <w:rsid w:val="00E149A2"/>
    <w:rsid w:val="00E24DF6"/>
    <w:rsid w:val="00E25573"/>
    <w:rsid w:val="00E36283"/>
    <w:rsid w:val="00E52575"/>
    <w:rsid w:val="00E549AE"/>
    <w:rsid w:val="00E844B4"/>
    <w:rsid w:val="00E8771D"/>
    <w:rsid w:val="00EB1A18"/>
    <w:rsid w:val="00EB6F5F"/>
    <w:rsid w:val="00ED096D"/>
    <w:rsid w:val="00ED32BD"/>
    <w:rsid w:val="00EE7D82"/>
    <w:rsid w:val="00F143D2"/>
    <w:rsid w:val="00F1788A"/>
    <w:rsid w:val="00F23298"/>
    <w:rsid w:val="00F37C41"/>
    <w:rsid w:val="00F67B00"/>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9-13-22/EH%20Monthly%20Report%20August%202022.docx" TargetMode="External"/><Relationship Id="rId13" Type="http://schemas.openxmlformats.org/officeDocument/2006/relationships/hyperlink" Target="../09-13-22/Personnel%20Action%20Form%20-%20Lynn%20Corwin.pdf" TargetMode="External"/><Relationship Id="rId18" Type="http://schemas.openxmlformats.org/officeDocument/2006/relationships/hyperlink" Target="https://galionhealthorg.blueskymeeting.com/meeting_groups/225/item_attachments/6602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09-13-22/HC%20Monthly%20Report%20August%202022.docx" TargetMode="External"/><Relationship Id="rId12" Type="http://schemas.openxmlformats.org/officeDocument/2006/relationships/hyperlink" Target="../09-13-22/Fiscal%20Reports%2008-2022%20FINAL.pdf" TargetMode="External"/><Relationship Id="rId17" Type="http://schemas.openxmlformats.org/officeDocument/2006/relationships/hyperlink" Target="../09-13-22/Res_2022-166_HC_Authorization_Expenditures__Funds.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09-13-22/Res_2020-162_HC_Authorization_Expenditures_Funds_ESIGN.pdf"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ionhealthorg.blueskymeeting.com/meeting_groups/225/item_attachments/66666"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09-13-22/Res%202022-167%20EH%20&amp;%20Food%20Fees%202022.pdf" TargetMode="External"/><Relationship Id="rId23" Type="http://schemas.openxmlformats.org/officeDocument/2006/relationships/footer" Target="footer2.xml"/><Relationship Id="rId10" Type="http://schemas.openxmlformats.org/officeDocument/2006/relationships/hyperlink" Target="../09-13-22/Outreach%20Report%20-%20WIC%20Baby%20Shower.docx"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09-13-22/Outreach%20Report%20-%20Third%20Friday%20Galion%20081922.docx" TargetMode="External"/><Relationship Id="rId14" Type="http://schemas.openxmlformats.org/officeDocument/2006/relationships/hyperlink" Target="../09-13-22/Personnel%20Action%20Form%20-%20Laurale%20Looney.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18</cp:revision>
  <cp:lastPrinted>2022-10-05T14:07:00Z</cp:lastPrinted>
  <dcterms:created xsi:type="dcterms:W3CDTF">2022-10-05T18:10:00Z</dcterms:created>
  <dcterms:modified xsi:type="dcterms:W3CDTF">2022-10-06T14:24:00Z</dcterms:modified>
</cp:coreProperties>
</file>