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627414B6"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5B5003">
        <w:t xml:space="preserve">Ms. Andrea Barnes, Director of Environmental Health; </w:t>
      </w:r>
      <w:r w:rsidR="00417570">
        <w:t xml:space="preserve">Lynn Corwin, Director of Nursing; Mr. Dennis Sterling, Board Member; </w:t>
      </w:r>
      <w:r w:rsidR="009E2EDC">
        <w:t xml:space="preserve">Ms. Shellie Burgin, Board Member; </w:t>
      </w:r>
      <w:r w:rsidR="00316862">
        <w:t xml:space="preserve">Ms. Candy Yocum, Board Member; </w:t>
      </w:r>
      <w:r w:rsidR="00B02A65">
        <w:t xml:space="preserve">Ms. Sarah Miley, Reproductive Health &amp; Wellness Program Manager; </w:t>
      </w:r>
      <w:r w:rsidR="005B5003">
        <w:t xml:space="preserve">Jason McBride, Health </w:t>
      </w:r>
      <w:r w:rsidR="0069333C">
        <w:t>Commissioner.</w:t>
      </w:r>
      <w:r w:rsidR="005B5003">
        <w:t xml:space="preserve"> </w:t>
      </w:r>
    </w:p>
    <w:p w14:paraId="2AAA12CC" w14:textId="7E125892" w:rsidR="005B71AD" w:rsidRPr="005B71AD" w:rsidRDefault="005B71AD" w:rsidP="005B5003">
      <w:pPr>
        <w:ind w:right="9"/>
      </w:pPr>
      <w:r>
        <w:rPr>
          <w:b/>
          <w:bCs/>
        </w:rPr>
        <w:t xml:space="preserve">Guest(s): </w:t>
      </w:r>
      <w:r>
        <w:t>N/A</w:t>
      </w:r>
    </w:p>
    <w:p w14:paraId="37B9B125" w14:textId="1A4B877A"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Tom O'Leary, Mayor, City of Galion, President</w:t>
      </w:r>
      <w:r w:rsidR="009E2EDC">
        <w:t>;</w:t>
      </w:r>
      <w:r w:rsidR="00895788">
        <w:t xml:space="preserve"> Ms. Olivia Roston, Business Services Officer</w:t>
      </w:r>
      <w:r w:rsidR="009E2EDC">
        <w:t xml:space="preserve">; </w:t>
      </w:r>
      <w:r w:rsidR="00316862">
        <w:t xml:space="preserve">Ms. Tina Nichols, Health Educator/DIS; </w:t>
      </w:r>
      <w:r w:rsidR="005B5003">
        <w:t>Jennifer Jordan, Administrative Assistant-Medical Assistant</w:t>
      </w:r>
      <w:r w:rsidR="009E2EDC">
        <w:t xml:space="preserve">; </w:t>
      </w:r>
      <w:r w:rsidR="00B02A65">
        <w:t xml:space="preserve">Ms. Andrea Wildenthaler, Board Member; </w:t>
      </w:r>
      <w:r w:rsidR="003D29C7">
        <w:t xml:space="preserve">Amanda Moran, Board Member; </w:t>
      </w:r>
      <w:r w:rsidR="00316862">
        <w:t>Kim Ponziani</w:t>
      </w:r>
      <w:r w:rsidR="009E2EDC">
        <w:t xml:space="preserve">, Public Health Nurse; </w:t>
      </w:r>
      <w:r w:rsidR="005B5003">
        <w:t xml:space="preserve">Jessica Bourne, </w:t>
      </w:r>
      <w:r w:rsidR="0069333C">
        <w:t>MA.</w:t>
      </w:r>
    </w:p>
    <w:p w14:paraId="29BF47F3" w14:textId="6D5FC896" w:rsidR="00674362" w:rsidRPr="00674362" w:rsidRDefault="00D67F03" w:rsidP="00674362">
      <w:pPr>
        <w:pStyle w:val="Heading1"/>
        <w:ind w:left="490" w:hanging="504"/>
        <w:rPr>
          <w:b/>
          <w:bCs/>
          <w:sz w:val="20"/>
          <w:szCs w:val="20"/>
        </w:rPr>
      </w:pPr>
      <w:r w:rsidRPr="00145ED5">
        <w:rPr>
          <w:b/>
          <w:bCs/>
          <w:sz w:val="20"/>
          <w:szCs w:val="20"/>
        </w:rPr>
        <w:t>Call to Order</w:t>
      </w:r>
    </w:p>
    <w:p w14:paraId="2362E090" w14:textId="05207099" w:rsidR="00D117C8" w:rsidRPr="00674362" w:rsidRDefault="00674362" w:rsidP="00674362">
      <w:pPr>
        <w:ind w:left="495" w:right="9"/>
        <w:rPr>
          <w:rFonts w:eastAsia="Arial" w:cs="Arial"/>
          <w:b/>
          <w:szCs w:val="20"/>
        </w:rPr>
      </w:pPr>
      <w:r>
        <w:rPr>
          <w:rFonts w:eastAsia="Arial" w:cs="Arial"/>
          <w:b/>
          <w:szCs w:val="20"/>
        </w:rPr>
        <w:t xml:space="preserve">Minutes: </w:t>
      </w:r>
      <w:r w:rsidR="00417570">
        <w:rPr>
          <w:rFonts w:cs="Arial"/>
          <w:szCs w:val="20"/>
        </w:rPr>
        <w:t>Dennis</w:t>
      </w:r>
      <w:r w:rsidR="00D67F03" w:rsidRPr="004452A2">
        <w:rPr>
          <w:rFonts w:cs="Arial"/>
          <w:szCs w:val="20"/>
        </w:rPr>
        <w:t xml:space="preserve"> called the meeting to order at 5:</w:t>
      </w:r>
      <w:r w:rsidR="003D29C7">
        <w:rPr>
          <w:rFonts w:cs="Arial"/>
          <w:szCs w:val="20"/>
        </w:rPr>
        <w:t>0</w:t>
      </w:r>
      <w:r w:rsidR="00417570">
        <w:rPr>
          <w:rFonts w:cs="Arial"/>
          <w:szCs w:val="20"/>
        </w:rPr>
        <w:t>0</w:t>
      </w:r>
      <w:r w:rsidR="00D67F03" w:rsidRPr="004452A2">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46FE861B" w:rsidR="00D117C8" w:rsidRPr="004452A2" w:rsidRDefault="00D67F03" w:rsidP="00CC06A3">
      <w:pPr>
        <w:ind w:left="495" w:right="9"/>
        <w:rPr>
          <w:rFonts w:cs="Arial"/>
          <w:szCs w:val="20"/>
        </w:rPr>
      </w:pPr>
      <w:r w:rsidRPr="004452A2">
        <w:rPr>
          <w:rFonts w:cs="Arial"/>
          <w:szCs w:val="20"/>
        </w:rPr>
        <w:t xml:space="preserve">Motion to approve the consent agenda for </w:t>
      </w:r>
      <w:r w:rsidR="003D29C7">
        <w:rPr>
          <w:rFonts w:cs="Arial"/>
          <w:szCs w:val="20"/>
        </w:rPr>
        <w:t>Novem</w:t>
      </w:r>
      <w:r w:rsidR="00316862">
        <w:rPr>
          <w:rFonts w:cs="Arial"/>
          <w:szCs w:val="20"/>
        </w:rPr>
        <w:t>ber</w:t>
      </w:r>
      <w:r w:rsidR="005B5003">
        <w:rPr>
          <w:rFonts w:cs="Arial"/>
          <w:szCs w:val="20"/>
        </w:rPr>
        <w:t xml:space="preserve"> </w:t>
      </w:r>
      <w:r w:rsidR="00316862">
        <w:rPr>
          <w:rFonts w:cs="Arial"/>
          <w:szCs w:val="20"/>
        </w:rPr>
        <w:t>1</w:t>
      </w:r>
      <w:r w:rsidR="003D29C7">
        <w:rPr>
          <w:rFonts w:cs="Arial"/>
          <w:szCs w:val="20"/>
        </w:rPr>
        <w:t>5</w:t>
      </w:r>
      <w:r w:rsidRPr="004452A2">
        <w:rPr>
          <w:rFonts w:cs="Arial"/>
          <w:szCs w:val="20"/>
        </w:rPr>
        <w:t xml:space="preserve">, 2022 </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3F11FA9C" w14:textId="269DD15C" w:rsidR="00674362" w:rsidRDefault="00674362" w:rsidP="00674362">
      <w:pPr>
        <w:ind w:left="495" w:right="9"/>
        <w:rPr>
          <w:rFonts w:eastAsia="Arial" w:cs="Arial"/>
          <w:b/>
          <w:szCs w:val="20"/>
        </w:rPr>
      </w:pPr>
      <w:r>
        <w:rPr>
          <w:rFonts w:eastAsia="Arial" w:cs="Arial"/>
          <w:b/>
          <w:szCs w:val="20"/>
        </w:rPr>
        <w:t xml:space="preserve">Minutes: </w:t>
      </w:r>
    </w:p>
    <w:p w14:paraId="54E4F798" w14:textId="01874FED"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5E17E235"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2E27">
        <w:rPr>
          <w:rFonts w:cs="Arial"/>
          <w:szCs w:val="20"/>
        </w:rPr>
        <w:t>Ms. Shellie Burgin</w:t>
      </w:r>
    </w:p>
    <w:p w14:paraId="3DD9282C" w14:textId="31760549"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 xml:space="preserve">Ms. </w:t>
      </w:r>
      <w:r w:rsidR="005A2E27">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62175799" w:rsidR="00D117C8" w:rsidRPr="004452A2" w:rsidRDefault="00417570">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D117C8" w:rsidRPr="004452A2" w14:paraId="2301F98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E42561" w14:textId="13FB16A1" w:rsidR="00D117C8" w:rsidRPr="004452A2" w:rsidRDefault="00417570">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7ABA0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81F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0BE2A0" w14:textId="77777777" w:rsidR="00D117C8" w:rsidRPr="004452A2" w:rsidRDefault="00D117C8">
            <w:pPr>
              <w:spacing w:after="160"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56474E0D" w:rsidR="00417570" w:rsidRPr="004452A2" w:rsidRDefault="00417570">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5146D751" w14:textId="73A82B72" w:rsidR="003D29C7" w:rsidRPr="00B20ABF" w:rsidRDefault="00D67F03" w:rsidP="00B20ABF">
      <w:pPr>
        <w:spacing w:after="30" w:line="259" w:lineRule="auto"/>
        <w:ind w:left="1235"/>
        <w:rPr>
          <w:rFonts w:eastAsia="Arial" w:cs="Arial"/>
          <w:b/>
          <w:szCs w:val="20"/>
        </w:rPr>
      </w:pPr>
      <w:r w:rsidRPr="004452A2">
        <w:rPr>
          <w:rFonts w:eastAsia="Arial" w:cs="Arial"/>
          <w:b/>
          <w:szCs w:val="20"/>
        </w:rPr>
        <w:t>Attachment:</w:t>
      </w:r>
      <w:r w:rsidR="00B20ABF">
        <w:rPr>
          <w:rFonts w:eastAsia="Arial" w:cs="Arial"/>
          <w:b/>
          <w:szCs w:val="20"/>
        </w:rPr>
        <w:t xml:space="preserve"> </w:t>
      </w:r>
      <w:hyperlink r:id="rId7" w:history="1">
        <w:r w:rsidR="003D29C7" w:rsidRPr="003D29C7">
          <w:rPr>
            <w:rStyle w:val="Hyperlink"/>
          </w:rPr>
          <w:t>Monthly Report - HC, October 2022.docx</w:t>
        </w:r>
      </w:hyperlink>
    </w:p>
    <w:p w14:paraId="723F97DB" w14:textId="77777777" w:rsidR="002A3495" w:rsidRDefault="002A3495" w:rsidP="005B5003">
      <w:pPr>
        <w:pStyle w:val="BodyText"/>
        <w:spacing w:before="76"/>
        <w:ind w:left="485" w:firstLine="720"/>
      </w:pPr>
    </w:p>
    <w:p w14:paraId="42A17D9F" w14:textId="5E43FE63"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Pr="00145ED5">
        <w:rPr>
          <w:b/>
          <w:bCs/>
          <w:sz w:val="20"/>
          <w:szCs w:val="20"/>
        </w:rPr>
        <w:t>Division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66FB5C8C" w14:textId="78A55B62" w:rsidR="003D29C7" w:rsidRPr="00B20ABF" w:rsidRDefault="008B1C4B" w:rsidP="00B20ABF">
      <w:pPr>
        <w:spacing w:after="30" w:line="259" w:lineRule="auto"/>
        <w:ind w:left="1235"/>
        <w:rPr>
          <w:rFonts w:eastAsia="Arial" w:cs="Arial"/>
          <w:b/>
          <w:szCs w:val="20"/>
        </w:rPr>
      </w:pPr>
      <w:r w:rsidRPr="004452A2">
        <w:rPr>
          <w:rFonts w:eastAsia="Arial" w:cs="Arial"/>
          <w:b/>
          <w:szCs w:val="20"/>
        </w:rPr>
        <w:t>Attachment:</w:t>
      </w:r>
      <w:r w:rsidR="00B20ABF">
        <w:rPr>
          <w:rFonts w:eastAsia="Arial" w:cs="Arial"/>
          <w:b/>
          <w:szCs w:val="20"/>
        </w:rPr>
        <w:t xml:space="preserve"> </w:t>
      </w:r>
      <w:hyperlink r:id="rId8" w:history="1">
        <w:r w:rsidR="003D29C7" w:rsidRPr="003D29C7">
          <w:rPr>
            <w:rStyle w:val="Hyperlink"/>
            <w:rFonts w:eastAsia="Arial" w:cs="Arial"/>
            <w:bCs/>
            <w:szCs w:val="20"/>
          </w:rPr>
          <w:t>Monthly Report - EH, October 2022.pdf</w:t>
        </w:r>
      </w:hyperlink>
    </w:p>
    <w:p w14:paraId="6DAF3D31" w14:textId="77777777" w:rsidR="008B1C4B" w:rsidRPr="008B1C4B" w:rsidRDefault="008B1C4B" w:rsidP="008B1C4B">
      <w:pPr>
        <w:spacing w:after="30" w:line="259" w:lineRule="auto"/>
        <w:ind w:left="1235"/>
        <w:rPr>
          <w:rFonts w:eastAsia="Arial" w:cs="Arial"/>
          <w:bCs/>
          <w:szCs w:val="20"/>
        </w:rPr>
      </w:pPr>
    </w:p>
    <w:p w14:paraId="7449C156" w14:textId="406F3EC0" w:rsidR="008B1C4B" w:rsidRDefault="008B1C4B" w:rsidP="008B1C4B">
      <w:pPr>
        <w:pStyle w:val="Heading2"/>
        <w:ind w:left="1205" w:hanging="720"/>
        <w:rPr>
          <w:b/>
          <w:bCs/>
          <w:sz w:val="20"/>
          <w:szCs w:val="20"/>
        </w:rPr>
      </w:pPr>
      <w:r>
        <w:rPr>
          <w:b/>
          <w:bCs/>
          <w:sz w:val="20"/>
          <w:szCs w:val="20"/>
        </w:rPr>
        <w:t>Nursing</w:t>
      </w:r>
      <w:r w:rsidRPr="00145ED5">
        <w:rPr>
          <w:b/>
          <w:bCs/>
          <w:sz w:val="20"/>
          <w:szCs w:val="20"/>
        </w:rPr>
        <w:t xml:space="preserve"> Division Report</w:t>
      </w:r>
    </w:p>
    <w:p w14:paraId="06C71303" w14:textId="1E3DA504"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Division Report.</w:t>
      </w:r>
    </w:p>
    <w:p w14:paraId="794100D5" w14:textId="60705540" w:rsidR="008B1C4B" w:rsidRDefault="008B1C4B" w:rsidP="00B20ABF">
      <w:pPr>
        <w:spacing w:after="30" w:line="259" w:lineRule="auto"/>
        <w:ind w:left="1235"/>
        <w:rPr>
          <w:rFonts w:eastAsia="Arial" w:cs="Arial"/>
          <w:b/>
          <w:szCs w:val="20"/>
        </w:rPr>
      </w:pPr>
      <w:r w:rsidRPr="004452A2">
        <w:rPr>
          <w:rFonts w:eastAsia="Arial" w:cs="Arial"/>
          <w:b/>
          <w:szCs w:val="20"/>
        </w:rPr>
        <w:t>Attachment:</w:t>
      </w:r>
      <w:r w:rsidR="00B20ABF">
        <w:rPr>
          <w:rFonts w:eastAsia="Arial" w:cs="Arial"/>
          <w:b/>
          <w:szCs w:val="20"/>
        </w:rPr>
        <w:t xml:space="preserve"> </w:t>
      </w:r>
      <w:hyperlink r:id="rId9" w:history="1">
        <w:r w:rsidR="003D29C7" w:rsidRPr="003D29C7">
          <w:rPr>
            <w:rStyle w:val="Hyperlink"/>
            <w:rFonts w:cs="Arial"/>
            <w:szCs w:val="20"/>
          </w:rPr>
          <w:t>Monthly Report - DON, October 2022.docx</w:t>
        </w:r>
      </w:hyperlink>
    </w:p>
    <w:p w14:paraId="50836CB0" w14:textId="5CED801D" w:rsidR="00B20ABF" w:rsidRDefault="00B20ABF" w:rsidP="00B20ABF">
      <w:pPr>
        <w:spacing w:after="30" w:line="259" w:lineRule="auto"/>
        <w:ind w:left="1235"/>
        <w:rPr>
          <w:rFonts w:eastAsia="Arial" w:cs="Arial"/>
          <w:b/>
          <w:szCs w:val="20"/>
        </w:rPr>
      </w:pPr>
    </w:p>
    <w:p w14:paraId="1E58D31F" w14:textId="50A80608" w:rsidR="00B20ABF" w:rsidRDefault="00B20ABF" w:rsidP="00B20ABF">
      <w:pPr>
        <w:spacing w:after="30" w:line="259" w:lineRule="auto"/>
        <w:ind w:left="1235"/>
        <w:rPr>
          <w:rFonts w:eastAsia="Arial" w:cs="Arial"/>
          <w:b/>
          <w:szCs w:val="20"/>
        </w:rPr>
      </w:pPr>
    </w:p>
    <w:p w14:paraId="58FC3C78" w14:textId="5FA8A015" w:rsidR="00B20ABF" w:rsidRDefault="00B20ABF" w:rsidP="00B20ABF">
      <w:pPr>
        <w:spacing w:after="30" w:line="259" w:lineRule="auto"/>
        <w:ind w:left="1235"/>
        <w:rPr>
          <w:rFonts w:eastAsia="Arial" w:cs="Arial"/>
          <w:b/>
          <w:szCs w:val="20"/>
        </w:rPr>
      </w:pPr>
    </w:p>
    <w:p w14:paraId="63123352" w14:textId="77777777" w:rsidR="00B20ABF" w:rsidRPr="00B20ABF" w:rsidRDefault="00B20ABF" w:rsidP="00B20ABF">
      <w:pPr>
        <w:spacing w:after="30" w:line="259" w:lineRule="auto"/>
        <w:ind w:left="1235"/>
        <w:rPr>
          <w:rFonts w:eastAsia="Arial" w:cs="Arial"/>
          <w:b/>
          <w:szCs w:val="20"/>
        </w:rPr>
      </w:pPr>
    </w:p>
    <w:p w14:paraId="7A1FBA8E" w14:textId="01B608A4" w:rsidR="008B1C4B" w:rsidRDefault="008B1C4B" w:rsidP="008B1C4B">
      <w:pPr>
        <w:pStyle w:val="Heading2"/>
        <w:ind w:left="1205" w:hanging="720"/>
        <w:rPr>
          <w:b/>
          <w:bCs/>
          <w:sz w:val="20"/>
          <w:szCs w:val="20"/>
        </w:rPr>
      </w:pPr>
      <w:r>
        <w:rPr>
          <w:b/>
          <w:bCs/>
          <w:sz w:val="20"/>
          <w:szCs w:val="20"/>
        </w:rPr>
        <w:lastRenderedPageBreak/>
        <w:t>Reproductive Health &amp; Wellness</w:t>
      </w:r>
      <w:r w:rsidRPr="00145ED5">
        <w:rPr>
          <w:b/>
          <w:bCs/>
          <w:sz w:val="20"/>
          <w:szCs w:val="20"/>
        </w:rPr>
        <w:t xml:space="preserve"> Division Report</w:t>
      </w:r>
    </w:p>
    <w:p w14:paraId="546B5B61" w14:textId="02C1CDCB" w:rsidR="008B1C4B" w:rsidRPr="004452A2" w:rsidRDefault="008B1C4B" w:rsidP="008B1C4B">
      <w:pPr>
        <w:spacing w:after="250"/>
        <w:ind w:left="1250" w:right="9"/>
        <w:rPr>
          <w:rFonts w:cs="Arial"/>
          <w:szCs w:val="20"/>
        </w:rPr>
      </w:pPr>
      <w:r w:rsidRPr="004452A2">
        <w:rPr>
          <w:rFonts w:cs="Arial"/>
          <w:szCs w:val="20"/>
        </w:rPr>
        <w:t xml:space="preserve">See attached </w:t>
      </w:r>
      <w:r>
        <w:rPr>
          <w:rFonts w:cs="Arial"/>
          <w:szCs w:val="20"/>
        </w:rPr>
        <w:t>Reproductive Health &amp; Wellness</w:t>
      </w:r>
      <w:r w:rsidR="00AD3342">
        <w:rPr>
          <w:rFonts w:cs="Arial"/>
          <w:szCs w:val="20"/>
        </w:rPr>
        <w:t xml:space="preserve"> (RHW)</w:t>
      </w:r>
      <w:r w:rsidRPr="004452A2">
        <w:rPr>
          <w:rFonts w:cs="Arial"/>
          <w:szCs w:val="20"/>
        </w:rPr>
        <w:t xml:space="preserve"> Division Report.</w:t>
      </w:r>
    </w:p>
    <w:p w14:paraId="3E2B4998" w14:textId="7FFE6CAF" w:rsidR="003D29C7" w:rsidRPr="00B20ABF" w:rsidRDefault="008B1C4B" w:rsidP="00B20ABF">
      <w:pPr>
        <w:spacing w:after="30" w:line="259" w:lineRule="auto"/>
        <w:ind w:left="1235"/>
        <w:rPr>
          <w:rFonts w:eastAsia="Arial" w:cs="Arial"/>
          <w:b/>
          <w:szCs w:val="20"/>
        </w:rPr>
      </w:pPr>
      <w:r w:rsidRPr="004452A2">
        <w:rPr>
          <w:rFonts w:eastAsia="Arial" w:cs="Arial"/>
          <w:b/>
          <w:szCs w:val="20"/>
        </w:rPr>
        <w:t>Attachment:</w:t>
      </w:r>
      <w:r w:rsidR="00B20ABF">
        <w:rPr>
          <w:rFonts w:eastAsia="Arial" w:cs="Arial"/>
          <w:b/>
          <w:szCs w:val="20"/>
        </w:rPr>
        <w:t xml:space="preserve"> </w:t>
      </w:r>
      <w:hyperlink r:id="rId10" w:history="1">
        <w:r w:rsidR="003D29C7" w:rsidRPr="003D29C7">
          <w:rPr>
            <w:rStyle w:val="Hyperlink"/>
            <w:rFonts w:eastAsia="Arial" w:cs="Arial"/>
            <w:bCs/>
            <w:szCs w:val="20"/>
          </w:rPr>
          <w:t>Monthly Report - NP, October 2022.docx</w:t>
        </w:r>
      </w:hyperlink>
    </w:p>
    <w:p w14:paraId="296C2899" w14:textId="7A284FEB" w:rsidR="00915732" w:rsidRPr="00532E00" w:rsidRDefault="00915732" w:rsidP="00461875">
      <w:pPr>
        <w:pStyle w:val="Heading2"/>
        <w:numPr>
          <w:ilvl w:val="0"/>
          <w:numId w:val="0"/>
        </w:numPr>
        <w:rPr>
          <w:b/>
          <w:bCs/>
          <w:sz w:val="20"/>
          <w:szCs w:val="20"/>
        </w:rPr>
      </w:pPr>
    </w:p>
    <w:p w14:paraId="6603A56F" w14:textId="61C9B7E0"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E3438B" w:rsidP="002511B0">
      <w:pPr>
        <w:spacing w:after="30" w:line="259" w:lineRule="auto"/>
        <w:ind w:left="1235"/>
        <w:rPr>
          <w:rFonts w:cs="Arial"/>
          <w:szCs w:val="20"/>
        </w:rPr>
      </w:pPr>
      <w:hyperlink r:id="rId11"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2" w:history="1">
        <w:r w:rsidRPr="00193854">
          <w:rPr>
            <w:rStyle w:val="Hyperlink"/>
            <w:rFonts w:cs="Arial"/>
            <w:szCs w:val="20"/>
          </w:rPr>
          <w:t>https://www.kent.edu/publichealth/local-boards-health-continuing-education-lectures</w:t>
        </w:r>
      </w:hyperlink>
    </w:p>
    <w:p w14:paraId="79B6771D" w14:textId="77777777" w:rsidR="00B20ABF" w:rsidRDefault="00B20ABF" w:rsidP="002511B0">
      <w:pPr>
        <w:spacing w:after="30" w:line="259" w:lineRule="auto"/>
        <w:ind w:left="1235"/>
        <w:rPr>
          <w:rFonts w:eastAsia="Arial" w:cs="Arial"/>
          <w:b/>
          <w:szCs w:val="20"/>
        </w:rPr>
      </w:pPr>
    </w:p>
    <w:p w14:paraId="18F6707D" w14:textId="63BBDF28" w:rsidR="00867BCF" w:rsidRPr="00B20ABF" w:rsidRDefault="00D67F03" w:rsidP="00B20ABF">
      <w:pPr>
        <w:spacing w:after="30" w:line="259" w:lineRule="auto"/>
        <w:ind w:left="1235"/>
        <w:rPr>
          <w:rFonts w:eastAsia="Arial" w:cs="Arial"/>
          <w:b/>
          <w:szCs w:val="20"/>
        </w:rPr>
      </w:pPr>
      <w:r w:rsidRPr="004452A2">
        <w:rPr>
          <w:rFonts w:eastAsia="Arial" w:cs="Arial"/>
          <w:b/>
          <w:szCs w:val="20"/>
        </w:rPr>
        <w:t>Attachment:</w:t>
      </w:r>
      <w:r w:rsidR="00B20ABF">
        <w:rPr>
          <w:rFonts w:eastAsia="Arial" w:cs="Arial"/>
          <w:b/>
          <w:szCs w:val="20"/>
        </w:rPr>
        <w:t xml:space="preserve"> </w:t>
      </w:r>
      <w:hyperlink r:id="rId13">
        <w:r w:rsidR="00867BCF">
          <w:rPr>
            <w:color w:val="5485B4"/>
            <w:u w:val="single" w:color="5485B4"/>
          </w:rPr>
          <w:t>BOH_CE_Sign-off_TEMPLATE.docx</w:t>
        </w:r>
      </w:hyperlink>
    </w:p>
    <w:p w14:paraId="61C68C04" w14:textId="77777777" w:rsidR="00867BCF" w:rsidRPr="004452A2" w:rsidRDefault="00867BCF">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5FECAAA5" w:rsidR="00D117C8" w:rsidRDefault="00D67F03" w:rsidP="00F23298">
      <w:pPr>
        <w:ind w:left="495" w:right="9"/>
        <w:rPr>
          <w:rFonts w:cs="Arial"/>
          <w:szCs w:val="20"/>
        </w:rPr>
      </w:pPr>
      <w:r w:rsidRPr="004452A2">
        <w:rPr>
          <w:rFonts w:cs="Arial"/>
          <w:szCs w:val="20"/>
        </w:rPr>
        <w:t xml:space="preserve">Motion to approve the agenda for </w:t>
      </w:r>
      <w:r w:rsidR="00D81AA1">
        <w:rPr>
          <w:rFonts w:cs="Arial"/>
          <w:szCs w:val="20"/>
        </w:rPr>
        <w:t>Novem</w:t>
      </w:r>
      <w:r w:rsidR="00A25F5C">
        <w:rPr>
          <w:rFonts w:cs="Arial"/>
          <w:szCs w:val="20"/>
        </w:rPr>
        <w:t>ber</w:t>
      </w:r>
      <w:r w:rsidR="00E25573">
        <w:rPr>
          <w:rFonts w:cs="Arial"/>
          <w:szCs w:val="20"/>
        </w:rPr>
        <w:t xml:space="preserve"> </w:t>
      </w:r>
      <w:r w:rsidR="00A25F5C">
        <w:rPr>
          <w:rFonts w:cs="Arial"/>
          <w:szCs w:val="20"/>
        </w:rPr>
        <w:t>1</w:t>
      </w:r>
      <w:r w:rsidR="00D81AA1">
        <w:rPr>
          <w:rFonts w:cs="Arial"/>
          <w:szCs w:val="20"/>
        </w:rPr>
        <w:t>5</w:t>
      </w:r>
      <w:r w:rsidRPr="004452A2">
        <w:rPr>
          <w:rFonts w:cs="Arial"/>
          <w:szCs w:val="20"/>
        </w:rPr>
        <w:t>, 2022</w:t>
      </w:r>
      <w:r w:rsidR="001F30F5">
        <w:rPr>
          <w:rFonts w:cs="Arial"/>
          <w:szCs w:val="20"/>
        </w:rPr>
        <w:t>.</w:t>
      </w:r>
      <w:r w:rsidRPr="004452A2">
        <w:rPr>
          <w:rFonts w:cs="Arial"/>
          <w:szCs w:val="20"/>
        </w:rPr>
        <w:t xml:space="preserve"> </w:t>
      </w:r>
    </w:p>
    <w:p w14:paraId="24BAFCA6" w14:textId="650A9A79" w:rsidR="00406425" w:rsidRPr="004452A2" w:rsidRDefault="00406425" w:rsidP="003F1222">
      <w:pPr>
        <w:ind w:right="9"/>
        <w:rPr>
          <w:rFonts w:cs="Arial"/>
          <w:szCs w:val="20"/>
        </w:rPr>
      </w:pPr>
      <w:r>
        <w:rPr>
          <w:rFonts w:eastAsia="Arial" w:cs="Arial"/>
          <w:b/>
          <w:szCs w:val="20"/>
        </w:rPr>
        <w:t xml:space="preserve">         Minutes:</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6BD1ECEE"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25628C">
        <w:rPr>
          <w:rFonts w:cs="Arial"/>
          <w:szCs w:val="20"/>
        </w:rPr>
        <w:t>Ms. Shellie Burgin</w:t>
      </w:r>
    </w:p>
    <w:p w14:paraId="29636A87" w14:textId="38501A26" w:rsidR="0069333C" w:rsidRPr="00406425" w:rsidRDefault="00D67F03" w:rsidP="00406425">
      <w:pPr>
        <w:ind w:left="495" w:right="9"/>
        <w:rPr>
          <w:rFonts w:cs="Arial"/>
          <w:szCs w:val="20"/>
        </w:rPr>
      </w:pPr>
      <w:r w:rsidRPr="004452A2">
        <w:rPr>
          <w:rFonts w:eastAsia="Arial" w:cs="Arial"/>
          <w:b/>
          <w:szCs w:val="20"/>
        </w:rPr>
        <w:t>Seconded:</w:t>
      </w:r>
      <w:r w:rsidRPr="004452A2">
        <w:rPr>
          <w:rFonts w:cs="Arial"/>
          <w:szCs w:val="20"/>
        </w:rPr>
        <w:t xml:space="preserve"> </w:t>
      </w:r>
      <w:r w:rsidR="00D81AA1">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17570" w:rsidRPr="004452A2" w14:paraId="0F48DFAF"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FCBB9AE" w14:textId="77777777" w:rsidR="00417570" w:rsidRPr="004452A2" w:rsidRDefault="00417570"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9F22BA" w14:textId="77777777" w:rsidR="00417570" w:rsidRPr="004452A2" w:rsidRDefault="00417570"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03FD3B" w14:textId="77777777" w:rsidR="00417570" w:rsidRPr="004452A2" w:rsidRDefault="00417570"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169B19" w14:textId="77777777" w:rsidR="00417570" w:rsidRPr="004452A2" w:rsidRDefault="00417570" w:rsidP="00996424">
            <w:pPr>
              <w:spacing w:line="259" w:lineRule="auto"/>
              <w:ind w:left="20"/>
              <w:jc w:val="center"/>
              <w:rPr>
                <w:rFonts w:cs="Arial"/>
                <w:szCs w:val="20"/>
              </w:rPr>
            </w:pPr>
            <w:r w:rsidRPr="004452A2">
              <w:rPr>
                <w:rFonts w:eastAsia="Arial" w:cs="Arial"/>
                <w:b/>
                <w:szCs w:val="20"/>
              </w:rPr>
              <w:t>Abstaining</w:t>
            </w:r>
          </w:p>
        </w:tc>
      </w:tr>
      <w:tr w:rsidR="00417570" w:rsidRPr="004452A2" w14:paraId="6EEC848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9B9E8A1" w14:textId="2B5E7766" w:rsidR="00417570" w:rsidRPr="004452A2" w:rsidRDefault="00417570"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C1E6132"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83ACFA" w14:textId="77777777" w:rsidR="00417570" w:rsidRPr="004452A2" w:rsidRDefault="00417570"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8FEFBA" w14:textId="77777777" w:rsidR="00417570" w:rsidRPr="004452A2" w:rsidRDefault="00417570" w:rsidP="00996424">
            <w:pPr>
              <w:spacing w:after="160" w:line="259" w:lineRule="auto"/>
              <w:rPr>
                <w:rFonts w:cs="Arial"/>
                <w:szCs w:val="20"/>
              </w:rPr>
            </w:pPr>
          </w:p>
        </w:tc>
      </w:tr>
      <w:tr w:rsidR="00417570" w:rsidRPr="004452A2" w14:paraId="32A26589"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2A59766" w14:textId="77777777" w:rsidR="00417570" w:rsidRPr="004452A2" w:rsidRDefault="00417570"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ADE1DF"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ABEFC3C" w14:textId="77777777" w:rsidR="00417570" w:rsidRPr="004452A2" w:rsidRDefault="00417570"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BDF5A92" w14:textId="77777777" w:rsidR="00417570" w:rsidRPr="004452A2" w:rsidRDefault="00417570" w:rsidP="00996424">
            <w:pPr>
              <w:spacing w:after="160" w:line="259" w:lineRule="auto"/>
              <w:rPr>
                <w:rFonts w:cs="Arial"/>
                <w:szCs w:val="20"/>
              </w:rPr>
            </w:pPr>
          </w:p>
        </w:tc>
      </w:tr>
      <w:tr w:rsidR="00417570" w:rsidRPr="004452A2" w14:paraId="707E20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1E1216" w14:textId="77777777" w:rsidR="00417570" w:rsidRPr="004452A2" w:rsidRDefault="00417570"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BA89D3F"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A57020" w14:textId="77777777" w:rsidR="00417570" w:rsidRPr="004452A2" w:rsidRDefault="00417570"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BCB4760" w14:textId="77777777" w:rsidR="00417570" w:rsidRPr="004452A2" w:rsidRDefault="00417570" w:rsidP="00996424">
            <w:pPr>
              <w:spacing w:line="259" w:lineRule="auto"/>
              <w:rPr>
                <w:rFonts w:cs="Arial"/>
                <w:szCs w:val="20"/>
              </w:rPr>
            </w:pPr>
          </w:p>
        </w:tc>
      </w:tr>
    </w:tbl>
    <w:p w14:paraId="49590A6B" w14:textId="78CFC53A" w:rsidR="00406425" w:rsidRDefault="00406425" w:rsidP="003D29C7">
      <w:pPr>
        <w:spacing w:after="30" w:line="259" w:lineRule="auto"/>
        <w:rPr>
          <w:rFonts w:eastAsia="Arial" w:cs="Arial"/>
          <w:b/>
          <w:szCs w:val="20"/>
        </w:rPr>
      </w:pPr>
    </w:p>
    <w:p w14:paraId="55CE4C50" w14:textId="33F5DC97" w:rsidR="003F1222" w:rsidRDefault="003F1222" w:rsidP="004F117C">
      <w:pPr>
        <w:spacing w:after="30" w:line="259" w:lineRule="auto"/>
        <w:ind w:left="510"/>
        <w:rPr>
          <w:rFonts w:eastAsia="Arial" w:cs="Arial"/>
          <w:b/>
          <w:szCs w:val="20"/>
        </w:rPr>
      </w:pPr>
    </w:p>
    <w:p w14:paraId="7A1C6F32" w14:textId="77777777" w:rsidR="0089236D" w:rsidRDefault="0089236D" w:rsidP="004F117C">
      <w:pPr>
        <w:spacing w:after="30" w:line="259" w:lineRule="auto"/>
        <w:ind w:left="510"/>
        <w:rPr>
          <w:rFonts w:eastAsia="Arial" w:cs="Arial"/>
          <w:b/>
          <w:szCs w:val="20"/>
        </w:rPr>
      </w:pPr>
    </w:p>
    <w:p w14:paraId="0474C763" w14:textId="77777777" w:rsidR="00F35DA3" w:rsidRPr="00534424" w:rsidRDefault="00F35DA3" w:rsidP="004F117C">
      <w:pPr>
        <w:spacing w:after="30" w:line="259" w:lineRule="auto"/>
        <w:ind w:left="510"/>
        <w:rPr>
          <w:rFonts w:eastAsia="Arial" w:cs="Arial"/>
          <w:b/>
          <w:szCs w:val="20"/>
        </w:rPr>
      </w:pPr>
    </w:p>
    <w:p w14:paraId="390A13CA" w14:textId="10BA73CC" w:rsidR="003F1222" w:rsidRDefault="003F1222" w:rsidP="003F1222">
      <w:pPr>
        <w:pStyle w:val="Heading1"/>
        <w:ind w:left="485" w:hanging="500"/>
        <w:rPr>
          <w:b/>
          <w:bCs/>
          <w:sz w:val="20"/>
          <w:szCs w:val="20"/>
        </w:rPr>
      </w:pPr>
      <w:r w:rsidRPr="00145ED5">
        <w:rPr>
          <w:b/>
          <w:bCs/>
          <w:sz w:val="20"/>
          <w:szCs w:val="20"/>
        </w:rPr>
        <w:t xml:space="preserve">Approval of </w:t>
      </w:r>
      <w:r>
        <w:rPr>
          <w:b/>
          <w:bCs/>
          <w:sz w:val="20"/>
          <w:szCs w:val="20"/>
        </w:rPr>
        <w:t>Board of Health Meeting Minutes</w:t>
      </w:r>
    </w:p>
    <w:p w14:paraId="20AD15B0" w14:textId="6C48C03F" w:rsidR="003F1222" w:rsidRPr="004452A2" w:rsidRDefault="003F1222" w:rsidP="003F1222">
      <w:pPr>
        <w:ind w:left="495" w:right="9"/>
        <w:rPr>
          <w:rFonts w:cs="Arial"/>
          <w:szCs w:val="20"/>
        </w:rPr>
      </w:pPr>
      <w:r w:rsidRPr="004452A2">
        <w:rPr>
          <w:rFonts w:cs="Arial"/>
          <w:szCs w:val="20"/>
        </w:rPr>
        <w:t xml:space="preserve">Motion to approve the </w:t>
      </w:r>
      <w:r w:rsidR="00674362">
        <w:rPr>
          <w:rFonts w:cs="Arial"/>
          <w:szCs w:val="20"/>
        </w:rPr>
        <w:t>Octo</w:t>
      </w:r>
      <w:r>
        <w:rPr>
          <w:rFonts w:cs="Arial"/>
          <w:szCs w:val="20"/>
        </w:rPr>
        <w:t>ber 1</w:t>
      </w:r>
      <w:r w:rsidR="00674362">
        <w:rPr>
          <w:rFonts w:cs="Arial"/>
          <w:szCs w:val="20"/>
        </w:rPr>
        <w:t>1</w:t>
      </w:r>
      <w:r w:rsidRPr="004452A2">
        <w:rPr>
          <w:rFonts w:cs="Arial"/>
          <w:szCs w:val="20"/>
        </w:rPr>
        <w:t>, 2022</w:t>
      </w:r>
      <w:r>
        <w:rPr>
          <w:rFonts w:cs="Arial"/>
          <w:szCs w:val="20"/>
        </w:rPr>
        <w:t>,</w:t>
      </w:r>
      <w:r w:rsidRPr="004452A2">
        <w:rPr>
          <w:rFonts w:cs="Arial"/>
          <w:szCs w:val="20"/>
        </w:rPr>
        <w:t xml:space="preserve"> GCHD Board of Health Meeting Minutes as presented by</w:t>
      </w:r>
      <w:r>
        <w:rPr>
          <w:rFonts w:cs="Arial"/>
          <w:szCs w:val="20"/>
        </w:rPr>
        <w:t>:</w:t>
      </w:r>
    </w:p>
    <w:p w14:paraId="6258C33A" w14:textId="5242BAF1" w:rsidR="003F1222" w:rsidRDefault="003F1222" w:rsidP="003F1222">
      <w:pPr>
        <w:ind w:left="495" w:right="9"/>
        <w:rPr>
          <w:rFonts w:eastAsia="Arial" w:cs="Arial"/>
          <w:b/>
          <w:szCs w:val="20"/>
        </w:rPr>
      </w:pPr>
      <w:r>
        <w:rPr>
          <w:rFonts w:eastAsia="Arial" w:cs="Arial"/>
          <w:b/>
          <w:szCs w:val="20"/>
        </w:rPr>
        <w:t xml:space="preserve">Minutes: </w:t>
      </w:r>
    </w:p>
    <w:p w14:paraId="02467864" w14:textId="1EDB8F77" w:rsidR="003F1222" w:rsidRPr="004452A2" w:rsidRDefault="003F1222" w:rsidP="003F122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4855284" w14:textId="60602384" w:rsidR="003F1222" w:rsidRDefault="003F1222" w:rsidP="003F1222">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F35DA3">
        <w:rPr>
          <w:rFonts w:cs="Arial"/>
          <w:szCs w:val="20"/>
        </w:rPr>
        <w:t>Mr. Dennis Sterling</w:t>
      </w:r>
    </w:p>
    <w:p w14:paraId="1EBDD7EB" w14:textId="11D49112" w:rsidR="003F1222" w:rsidRPr="004452A2" w:rsidRDefault="003F1222" w:rsidP="003F1222">
      <w:pPr>
        <w:ind w:left="495" w:right="9"/>
        <w:rPr>
          <w:rFonts w:cs="Arial"/>
          <w:szCs w:val="20"/>
        </w:rPr>
      </w:pPr>
      <w:r w:rsidRPr="004452A2">
        <w:rPr>
          <w:rFonts w:eastAsia="Arial" w:cs="Arial"/>
          <w:b/>
          <w:szCs w:val="20"/>
        </w:rPr>
        <w:t>Seconded:</w:t>
      </w:r>
      <w:r w:rsidRPr="004452A2">
        <w:rPr>
          <w:rFonts w:cs="Arial"/>
          <w:szCs w:val="20"/>
        </w:rPr>
        <w:t xml:space="preserve"> </w:t>
      </w:r>
      <w:r w:rsidR="00F35DA3">
        <w:rPr>
          <w:rFonts w:cs="Arial"/>
          <w:szCs w:val="20"/>
        </w:rPr>
        <w:t>Ms. 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F1222" w:rsidRPr="004452A2" w14:paraId="38D789A3"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111A13" w14:textId="77777777" w:rsidR="003F1222" w:rsidRPr="004452A2" w:rsidRDefault="003F1222" w:rsidP="00996424">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224496" w14:textId="77777777" w:rsidR="003F1222" w:rsidRPr="004452A2" w:rsidRDefault="003F1222"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0AE07BB" w14:textId="77777777" w:rsidR="003F1222" w:rsidRPr="004452A2" w:rsidRDefault="003F1222"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F6B7795" w14:textId="77777777" w:rsidR="003F1222" w:rsidRPr="004452A2" w:rsidRDefault="003F1222" w:rsidP="00996424">
            <w:pPr>
              <w:spacing w:line="259" w:lineRule="auto"/>
              <w:ind w:left="20"/>
              <w:jc w:val="center"/>
              <w:rPr>
                <w:rFonts w:cs="Arial"/>
                <w:szCs w:val="20"/>
              </w:rPr>
            </w:pPr>
            <w:r w:rsidRPr="004452A2">
              <w:rPr>
                <w:rFonts w:eastAsia="Arial" w:cs="Arial"/>
                <w:b/>
                <w:szCs w:val="20"/>
              </w:rPr>
              <w:t>Abstaining</w:t>
            </w:r>
          </w:p>
        </w:tc>
      </w:tr>
      <w:tr w:rsidR="003F1222" w:rsidRPr="004452A2" w14:paraId="4C9835E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C80B61" w14:textId="77777777" w:rsidR="003F1222" w:rsidRPr="004452A2" w:rsidRDefault="003F1222" w:rsidP="00996424">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86967EB"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EC4A0D9" w14:textId="77777777" w:rsidR="003F1222" w:rsidRPr="004452A2" w:rsidRDefault="003F1222"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85B960C" w14:textId="77777777" w:rsidR="003F1222" w:rsidRPr="004452A2" w:rsidRDefault="003F1222" w:rsidP="00996424">
            <w:pPr>
              <w:spacing w:after="160" w:line="259" w:lineRule="auto"/>
              <w:rPr>
                <w:rFonts w:cs="Arial"/>
                <w:szCs w:val="20"/>
              </w:rPr>
            </w:pPr>
          </w:p>
        </w:tc>
      </w:tr>
      <w:tr w:rsidR="003F1222" w:rsidRPr="004452A2" w14:paraId="4CBA9A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657EBAF" w14:textId="77777777" w:rsidR="003F1222" w:rsidRPr="004452A2" w:rsidRDefault="003F1222"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F93E1C"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5D0B872" w14:textId="77777777" w:rsidR="003F1222" w:rsidRPr="004452A2" w:rsidRDefault="003F1222"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340EC6A" w14:textId="77777777" w:rsidR="003F1222" w:rsidRPr="004452A2" w:rsidRDefault="003F1222" w:rsidP="00996424">
            <w:pPr>
              <w:spacing w:after="160" w:line="259" w:lineRule="auto"/>
              <w:rPr>
                <w:rFonts w:cs="Arial"/>
                <w:szCs w:val="20"/>
              </w:rPr>
            </w:pPr>
          </w:p>
        </w:tc>
      </w:tr>
      <w:tr w:rsidR="003F1222" w:rsidRPr="004452A2" w14:paraId="106ADD1D"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DBB058D" w14:textId="77777777" w:rsidR="003F1222" w:rsidRPr="004452A2" w:rsidRDefault="003F1222"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D0B654"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EFB8FD" w14:textId="77777777" w:rsidR="003F1222" w:rsidRPr="004452A2" w:rsidRDefault="003F1222"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E98A126" w14:textId="77777777" w:rsidR="003F1222" w:rsidRPr="004452A2" w:rsidRDefault="003F1222" w:rsidP="00996424">
            <w:pPr>
              <w:spacing w:line="259" w:lineRule="auto"/>
              <w:rPr>
                <w:rFonts w:cs="Arial"/>
                <w:szCs w:val="20"/>
              </w:rPr>
            </w:pPr>
          </w:p>
        </w:tc>
      </w:tr>
    </w:tbl>
    <w:p w14:paraId="60EDD6B1" w14:textId="77777777" w:rsidR="003F1222" w:rsidRDefault="003F1222" w:rsidP="003F1222">
      <w:pPr>
        <w:spacing w:after="30" w:line="259" w:lineRule="auto"/>
        <w:ind w:left="510"/>
        <w:rPr>
          <w:rFonts w:eastAsia="Arial" w:cs="Arial"/>
          <w:b/>
          <w:szCs w:val="20"/>
        </w:rPr>
      </w:pPr>
    </w:p>
    <w:p w14:paraId="116EE7B6" w14:textId="4476A4A7" w:rsidR="00F35DA3" w:rsidRPr="00F35DA3" w:rsidRDefault="003F1222" w:rsidP="00F35DA3">
      <w:pPr>
        <w:spacing w:after="30" w:line="259" w:lineRule="auto"/>
        <w:ind w:left="510"/>
        <w:rPr>
          <w:rStyle w:val="Hyperlink"/>
          <w:rFonts w:eastAsia="Arial" w:cs="Arial"/>
          <w:b/>
          <w:color w:val="auto"/>
          <w:szCs w:val="20"/>
          <w:u w:val="none"/>
        </w:rPr>
      </w:pPr>
      <w:r w:rsidRPr="004452A2">
        <w:rPr>
          <w:rFonts w:eastAsia="Arial" w:cs="Arial"/>
          <w:b/>
          <w:szCs w:val="20"/>
        </w:rPr>
        <w:t>Attachments:</w:t>
      </w:r>
    </w:p>
    <w:p w14:paraId="31363472" w14:textId="2F2F930B" w:rsidR="00F35DA3" w:rsidRPr="00F35DA3" w:rsidRDefault="00F35DA3" w:rsidP="00F35DA3">
      <w:r>
        <w:t xml:space="preserve">         </w:t>
      </w:r>
      <w:hyperlink r:id="rId14" w:history="1">
        <w:r w:rsidR="00E3438B" w:rsidRPr="00E3438B">
          <w:rPr>
            <w:rStyle w:val="Hyperlink"/>
          </w:rPr>
          <w:t>Minutes - October 2022 (Draft).docx</w:t>
        </w:r>
      </w:hyperlink>
    </w:p>
    <w:p w14:paraId="606A2034" w14:textId="77777777" w:rsidR="003F1222" w:rsidRDefault="003F1222" w:rsidP="003F1222">
      <w:pPr>
        <w:pStyle w:val="Heading1"/>
        <w:numPr>
          <w:ilvl w:val="0"/>
          <w:numId w:val="0"/>
        </w:numPr>
        <w:ind w:left="485"/>
        <w:rPr>
          <w:b/>
          <w:bCs/>
          <w:sz w:val="20"/>
          <w:szCs w:val="20"/>
        </w:rPr>
      </w:pPr>
    </w:p>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01578D3A" w:rsidR="00B418DE" w:rsidRDefault="00B418DE" w:rsidP="00B418DE">
      <w:pPr>
        <w:ind w:left="495" w:right="9"/>
        <w:rPr>
          <w:rFonts w:cs="Arial"/>
          <w:szCs w:val="20"/>
        </w:rPr>
      </w:pPr>
      <w:r w:rsidRPr="004452A2">
        <w:rPr>
          <w:rFonts w:cs="Arial"/>
          <w:szCs w:val="20"/>
        </w:rPr>
        <w:t xml:space="preserve">Motion to approve the </w:t>
      </w:r>
      <w:r w:rsidR="00F35DA3">
        <w:rPr>
          <w:rFonts w:cs="Arial"/>
          <w:szCs w:val="20"/>
        </w:rPr>
        <w:t>Octo</w:t>
      </w:r>
      <w:r w:rsidR="003F1222">
        <w:rPr>
          <w:rFonts w:cs="Arial"/>
          <w:szCs w:val="20"/>
        </w:rPr>
        <w:t>ber</w:t>
      </w:r>
      <w:r w:rsidRPr="004452A2">
        <w:rPr>
          <w:rFonts w:cs="Arial"/>
          <w:szCs w:val="20"/>
        </w:rPr>
        <w:t xml:space="preserve"> 2022 Fi</w:t>
      </w:r>
      <w:r w:rsidR="003F1222">
        <w:rPr>
          <w:rFonts w:cs="Arial"/>
          <w:szCs w:val="20"/>
        </w:rPr>
        <w:t>scal</w:t>
      </w:r>
      <w:r w:rsidRPr="004452A2">
        <w:rPr>
          <w:rFonts w:cs="Arial"/>
          <w:szCs w:val="20"/>
        </w:rPr>
        <w:t xml:space="preserve"> Reports </w:t>
      </w:r>
      <w:r w:rsidR="00CD6C1D" w:rsidRPr="004452A2">
        <w:rPr>
          <w:rFonts w:cs="Arial"/>
          <w:szCs w:val="20"/>
        </w:rPr>
        <w:t>as presented by</w:t>
      </w:r>
      <w:r w:rsidR="00CD6C1D">
        <w:rPr>
          <w:rFonts w:cs="Arial"/>
          <w:szCs w:val="20"/>
        </w:rPr>
        <w:t>:</w:t>
      </w:r>
    </w:p>
    <w:p w14:paraId="6680142F" w14:textId="77777777" w:rsidR="00B418DE" w:rsidRPr="00124B6E" w:rsidRDefault="00B418DE" w:rsidP="00B418DE">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9D88DFE" w14:textId="05CAAD92" w:rsidR="00B418DE" w:rsidRPr="004452A2" w:rsidRDefault="00B418DE" w:rsidP="00B418DE">
      <w:pPr>
        <w:ind w:left="495" w:right="9"/>
        <w:rPr>
          <w:rFonts w:cs="Arial"/>
          <w:szCs w:val="20"/>
        </w:rPr>
      </w:pPr>
      <w:r w:rsidRPr="004452A2">
        <w:rPr>
          <w:rFonts w:eastAsia="Arial" w:cs="Arial"/>
          <w:b/>
          <w:szCs w:val="20"/>
        </w:rPr>
        <w:t>Motioned:</w:t>
      </w:r>
      <w:r w:rsidRPr="004452A2">
        <w:rPr>
          <w:rFonts w:cs="Arial"/>
          <w:szCs w:val="20"/>
        </w:rPr>
        <w:t xml:space="preserve"> </w:t>
      </w:r>
      <w:r w:rsidR="00F35DA3">
        <w:rPr>
          <w:rFonts w:cs="Arial"/>
          <w:szCs w:val="20"/>
        </w:rPr>
        <w:t>Mr. Dennis Sterling</w:t>
      </w:r>
    </w:p>
    <w:p w14:paraId="03CC3BD8" w14:textId="185C9830" w:rsidR="00B418DE" w:rsidRPr="004452A2" w:rsidRDefault="00B418DE" w:rsidP="00B418DE">
      <w:pPr>
        <w:ind w:left="495" w:right="9"/>
        <w:rPr>
          <w:rFonts w:cs="Arial"/>
          <w:szCs w:val="20"/>
        </w:rPr>
      </w:pPr>
      <w:r w:rsidRPr="004452A2">
        <w:rPr>
          <w:rFonts w:eastAsia="Arial" w:cs="Arial"/>
          <w:b/>
          <w:szCs w:val="20"/>
        </w:rPr>
        <w:t>Seconded:</w:t>
      </w:r>
      <w:r w:rsidRPr="004452A2">
        <w:rPr>
          <w:rFonts w:cs="Arial"/>
          <w:szCs w:val="20"/>
        </w:rPr>
        <w:t xml:space="preserve"> </w:t>
      </w:r>
      <w:r w:rsidR="00F35DA3">
        <w:rPr>
          <w:rFonts w:cs="Arial"/>
          <w:szCs w:val="20"/>
        </w:rPr>
        <w:t>Ms. 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6375AF6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E078C5"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85F10A"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7CCD7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E26CD3"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525AD00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4D6A03E" w14:textId="519B9D20"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CE293D"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810E447"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B12267A" w14:textId="77777777" w:rsidR="00EA4384" w:rsidRPr="004452A2" w:rsidRDefault="00EA4384" w:rsidP="00996424">
            <w:pPr>
              <w:spacing w:after="160" w:line="259" w:lineRule="auto"/>
              <w:rPr>
                <w:rFonts w:cs="Arial"/>
                <w:szCs w:val="20"/>
              </w:rPr>
            </w:pPr>
          </w:p>
        </w:tc>
      </w:tr>
      <w:tr w:rsidR="00EA4384" w:rsidRPr="004452A2" w14:paraId="37221450"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0EAFE0D"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20EEF8"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47C8D6A"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94A0156" w14:textId="77777777" w:rsidR="00EA4384" w:rsidRPr="004452A2" w:rsidRDefault="00EA4384" w:rsidP="00996424">
            <w:pPr>
              <w:spacing w:after="160" w:line="259" w:lineRule="auto"/>
              <w:rPr>
                <w:rFonts w:cs="Arial"/>
                <w:szCs w:val="20"/>
              </w:rPr>
            </w:pPr>
          </w:p>
        </w:tc>
      </w:tr>
      <w:tr w:rsidR="00EA4384" w:rsidRPr="004452A2" w14:paraId="3B99750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721343"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059AEC9"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930667"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269456F" w14:textId="77777777" w:rsidR="00EA4384" w:rsidRPr="004452A2" w:rsidRDefault="00EA4384" w:rsidP="00996424">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0720B70C" w14:textId="5C2DE5E4" w:rsidR="00D8153D" w:rsidRPr="00D8153D" w:rsidRDefault="00B418DE" w:rsidP="00D8153D">
      <w:pPr>
        <w:spacing w:after="30" w:line="259" w:lineRule="auto"/>
        <w:ind w:firstLine="485"/>
        <w:rPr>
          <w:rStyle w:val="Hyperlink"/>
          <w:rFonts w:eastAsia="Arial" w:cs="Arial"/>
          <w:b/>
          <w:color w:val="auto"/>
          <w:szCs w:val="20"/>
          <w:u w:val="none"/>
        </w:rPr>
      </w:pPr>
      <w:r w:rsidRPr="004452A2">
        <w:rPr>
          <w:rFonts w:eastAsia="Arial" w:cs="Arial"/>
          <w:b/>
          <w:szCs w:val="20"/>
        </w:rPr>
        <w:t>Attachments</w:t>
      </w:r>
      <w:r w:rsidR="00D8153D">
        <w:rPr>
          <w:rFonts w:eastAsia="Arial" w:cs="Arial"/>
          <w:b/>
          <w:szCs w:val="20"/>
        </w:rPr>
        <w:t>:</w:t>
      </w:r>
    </w:p>
    <w:p w14:paraId="64823526" w14:textId="10A3BD64" w:rsidR="00D8153D" w:rsidRPr="00D8153D" w:rsidRDefault="00D8153D" w:rsidP="00BE7378">
      <w:pPr>
        <w:rPr>
          <w:color w:val="0563C1" w:themeColor="hyperlink"/>
        </w:rPr>
      </w:pPr>
      <w:r>
        <w:rPr>
          <w:rStyle w:val="Hyperlink"/>
          <w:u w:val="none"/>
        </w:rPr>
        <w:t xml:space="preserve">         </w:t>
      </w:r>
      <w:hyperlink r:id="rId15" w:history="1">
        <w:r w:rsidRPr="00D8153D">
          <w:rPr>
            <w:rStyle w:val="Hyperlink"/>
          </w:rPr>
          <w:t>Fiscal Reports 10-2022.pdf</w:t>
        </w:r>
      </w:hyperlink>
    </w:p>
    <w:p w14:paraId="26AB89A9" w14:textId="77777777" w:rsidR="003F1222" w:rsidRPr="00BE7378" w:rsidRDefault="003F1222" w:rsidP="00BE7378"/>
    <w:p w14:paraId="144B1697" w14:textId="3CB0A703" w:rsidR="00DE1FF0" w:rsidRDefault="00DE1FF0" w:rsidP="00DE1FF0">
      <w:pPr>
        <w:pStyle w:val="Heading1"/>
        <w:ind w:left="485" w:hanging="500"/>
        <w:rPr>
          <w:b/>
          <w:bCs/>
          <w:sz w:val="20"/>
          <w:szCs w:val="20"/>
        </w:rPr>
      </w:pPr>
      <w:r>
        <w:rPr>
          <w:b/>
          <w:bCs/>
          <w:sz w:val="20"/>
          <w:szCs w:val="20"/>
        </w:rPr>
        <w:t>Reports</w:t>
      </w:r>
    </w:p>
    <w:p w14:paraId="2F653203" w14:textId="6C5BE727" w:rsidR="00DE1FF0" w:rsidRPr="00C628C8" w:rsidRDefault="00B418DE" w:rsidP="00DE1FF0">
      <w:pPr>
        <w:pStyle w:val="Heading2"/>
        <w:ind w:left="1205" w:hanging="720"/>
        <w:rPr>
          <w:b/>
          <w:bCs/>
          <w:sz w:val="20"/>
          <w:szCs w:val="20"/>
        </w:rPr>
      </w:pPr>
      <w:r>
        <w:rPr>
          <w:b/>
          <w:bCs/>
          <w:sz w:val="20"/>
          <w:szCs w:val="20"/>
        </w:rPr>
        <w:t>PHAB Accreditation</w:t>
      </w:r>
    </w:p>
    <w:p w14:paraId="3C606A8A" w14:textId="77777777" w:rsidR="00D8153D" w:rsidRDefault="00D8153D" w:rsidP="00D8153D">
      <w:pPr>
        <w:ind w:left="1205" w:right="9"/>
        <w:rPr>
          <w:rFonts w:eastAsia="Arial" w:cs="Arial"/>
          <w:b/>
          <w:szCs w:val="20"/>
        </w:rPr>
      </w:pPr>
      <w:r w:rsidRPr="00D8153D">
        <w:rPr>
          <w:rFonts w:eastAsia="Arial" w:cs="Arial"/>
          <w:szCs w:val="20"/>
        </w:rPr>
        <w:t>Jason, Andy and Lisa are meeting bi-weekly to continue working on accreditation requirements.</w:t>
      </w:r>
      <w:r>
        <w:rPr>
          <w:rFonts w:eastAsia="Arial" w:cs="Arial"/>
          <w:szCs w:val="20"/>
        </w:rPr>
        <w:t xml:space="preserve"> </w:t>
      </w:r>
      <w:r w:rsidRPr="00D8153D">
        <w:rPr>
          <w:rFonts w:eastAsia="Arial" w:cs="Arial"/>
          <w:szCs w:val="20"/>
        </w:rPr>
        <w:t xml:space="preserve">On October 25th, we had a special team meeting which Lisa facilitated to best address accreditation requirements with the team. This lasted about three hours. It appears there is now greater ownership among the staff to help meet accreditation requirements. In addition, there is an accreditation coordinator named Sara </w:t>
      </w:r>
      <w:proofErr w:type="spellStart"/>
      <w:r w:rsidRPr="00D8153D">
        <w:rPr>
          <w:rFonts w:eastAsia="Arial" w:cs="Arial"/>
          <w:szCs w:val="20"/>
        </w:rPr>
        <w:t>Houchins</w:t>
      </w:r>
      <w:proofErr w:type="spellEnd"/>
      <w:r w:rsidRPr="00D8153D">
        <w:rPr>
          <w:rFonts w:eastAsia="Arial" w:cs="Arial"/>
          <w:szCs w:val="20"/>
        </w:rPr>
        <w:t xml:space="preserve"> from Salem City Health Department who expressed interest in helping GCHD with our remaining requirements. We are excited that she has offered to share her experience with us.</w:t>
      </w:r>
      <w:r w:rsidRPr="00D8153D">
        <w:rPr>
          <w:rFonts w:eastAsia="Arial" w:cs="Arial"/>
          <w:b/>
          <w:szCs w:val="20"/>
        </w:rPr>
        <w:t xml:space="preserve"> </w:t>
      </w:r>
    </w:p>
    <w:p w14:paraId="16FB0E2F" w14:textId="1F0A91C7" w:rsidR="00D8153D" w:rsidRPr="00D8153D" w:rsidRDefault="003F1222" w:rsidP="00034587">
      <w:pPr>
        <w:ind w:left="1205" w:right="9"/>
        <w:rPr>
          <w:rFonts w:eastAsia="Arial" w:cs="Arial"/>
          <w:bCs/>
          <w:szCs w:val="20"/>
        </w:rPr>
      </w:pPr>
      <w:r>
        <w:rPr>
          <w:rFonts w:eastAsia="Arial" w:cs="Arial"/>
          <w:b/>
          <w:szCs w:val="20"/>
        </w:rPr>
        <w:t xml:space="preserve">Minutes: </w:t>
      </w:r>
      <w:r w:rsidR="00D8153D" w:rsidRPr="00D8153D">
        <w:rPr>
          <w:rFonts w:eastAsia="Arial" w:cs="Arial"/>
          <w:bCs/>
          <w:szCs w:val="20"/>
        </w:rPr>
        <w:t xml:space="preserve">Dennis asked if the biweekly meetings are still happening with PHAB Accreditation Specialist Lisa, and Jason confirmed that they are happening. Dennis asked more about the status of that. Jason pointed out that the approach is to work on the domains which will take the most time first. One of those is the Community Health Assessment (CHA). Jason explained that like many other health departments, we were partners in helping the county CHA be completed. For PHAB requirements, city health departments have extra requirements, which means that we have to do an addendum to the county CHA to more fully meet the PHAB requirements. This is extra challenging for city health departments. Jason has been working on a </w:t>
      </w:r>
      <w:r w:rsidR="00D8153D" w:rsidRPr="00D8153D">
        <w:rPr>
          <w:rFonts w:eastAsia="Arial" w:cs="Arial"/>
          <w:bCs/>
          <w:szCs w:val="20"/>
        </w:rPr>
        <w:lastRenderedPageBreak/>
        <w:t>health survey for Galion residents to be included in the upcoming utility bill. Jason sought feedback from the Board on how to improve the survey.</w:t>
      </w:r>
    </w:p>
    <w:p w14:paraId="19AA46CB" w14:textId="385BE197" w:rsidR="003F1222" w:rsidRPr="00D8153D" w:rsidRDefault="00D8153D" w:rsidP="00D8153D">
      <w:pPr>
        <w:ind w:left="1205" w:right="9"/>
        <w:rPr>
          <w:rFonts w:eastAsia="Arial" w:cs="Arial"/>
          <w:szCs w:val="20"/>
        </w:rPr>
      </w:pPr>
      <w:r w:rsidRPr="00D8153D">
        <w:rPr>
          <w:rFonts w:eastAsia="Arial" w:cs="Arial"/>
          <w:bCs/>
          <w:szCs w:val="20"/>
        </w:rPr>
        <w:t>Shellie suggests that in future iterations of the minutes, we should discuss how many accreditation deficiencies are addressed, even if it is one sentence. Shellie asked when this will all be completed. Jason explained that the original deadline we were given was March 15, 2023. He also shared that everyone is given an extension for the amount of time it takes for PHAB to migrate from the old system to the new system. For example, if it takes PHAB two weeks to complete the migration, then two weeks of an extension will be granted past the deadline. Though Jason hopes to be done well before the deadline, there is an option to request an extension, which is allowed this year due to delays from COVID-19. Shellie and Dennis pointed out that the time will go by fast, especially with the holiday season.</w:t>
      </w:r>
    </w:p>
    <w:p w14:paraId="65CA36EE" w14:textId="77777777" w:rsidR="003F1222" w:rsidRPr="00283564" w:rsidRDefault="003F1222" w:rsidP="003F1222">
      <w:pPr>
        <w:ind w:left="1205"/>
      </w:pPr>
    </w:p>
    <w:p w14:paraId="3EC446AA" w14:textId="77777777" w:rsidR="004D21DE" w:rsidRPr="004D21DE" w:rsidRDefault="004D21DE" w:rsidP="004D21DE">
      <w:pPr>
        <w:pStyle w:val="Heading2"/>
        <w:ind w:left="1205" w:hanging="720"/>
        <w:rPr>
          <w:b/>
          <w:bCs/>
          <w:sz w:val="20"/>
          <w:szCs w:val="20"/>
        </w:rPr>
      </w:pPr>
      <w:r>
        <w:rPr>
          <w:b/>
          <w:bCs/>
          <w:sz w:val="20"/>
          <w:szCs w:val="20"/>
        </w:rPr>
        <w:t>Presentation and Discussion of a Health Survey for Galion Residents</w:t>
      </w:r>
    </w:p>
    <w:p w14:paraId="56A40FF6" w14:textId="77777777" w:rsidR="004D21DE" w:rsidRDefault="004D21DE" w:rsidP="004D21DE">
      <w:pPr>
        <w:ind w:left="1205" w:right="9"/>
      </w:pPr>
      <w:r>
        <w:t>A rough draft of a health survey has been created with the intent to distribute it to Galion residents in their December utility bill. This is part of an addendum for the Crawford County Community Health Assessment (CHA) (which is released every three years). This addendum will be created with additional data specific to Galion and will help meet accreditation requirements.</w:t>
      </w:r>
    </w:p>
    <w:p w14:paraId="6F0524E2" w14:textId="1CE65A07" w:rsidR="004D21DE" w:rsidRDefault="004D21DE" w:rsidP="004D21DE">
      <w:pPr>
        <w:ind w:left="1205" w:right="9"/>
      </w:pPr>
      <w:r>
        <w:t xml:space="preserve">We want to inform our governing body </w:t>
      </w:r>
      <w:r w:rsidR="00034587">
        <w:t>about</w:t>
      </w:r>
      <w:r>
        <w:t xml:space="preserve"> our methods of communication to solicit info, specifically for community health needs in Galion (as perceived by residents). In the Crawford County CHA, key informant interviews were conducted with leaders throughout Crawford County, and this survey would supplement that with additional insights from the community at large in Galion. Our models and methods of community engagement will allow for mail-in, QR code, online, in-person, and survey links will also be posted on our social media accounts and website.</w:t>
      </w:r>
    </w:p>
    <w:p w14:paraId="3364EE1C" w14:textId="77777777" w:rsidR="004D21DE" w:rsidRDefault="004D21DE" w:rsidP="004D21DE">
      <w:pPr>
        <w:ind w:left="1205" w:right="9"/>
        <w:rPr>
          <w:rFonts w:eastAsia="Arial" w:cs="Arial"/>
          <w:b/>
          <w:szCs w:val="20"/>
        </w:rPr>
      </w:pPr>
      <w:r>
        <w:t>We desire feedback from our board of health of any necessary revisions (and other feedback) for this survey before it rolls out in December.</w:t>
      </w:r>
      <w:r>
        <w:rPr>
          <w:rFonts w:eastAsia="Arial" w:cs="Arial"/>
          <w:b/>
          <w:szCs w:val="20"/>
        </w:rPr>
        <w:t xml:space="preserve"> </w:t>
      </w:r>
    </w:p>
    <w:p w14:paraId="420F7353" w14:textId="77777777" w:rsidR="004D21DE" w:rsidRPr="00D30D20" w:rsidRDefault="004D21DE" w:rsidP="004D21DE">
      <w:pPr>
        <w:ind w:left="1205" w:right="9"/>
        <w:rPr>
          <w:rFonts w:eastAsia="Arial" w:cs="Arial"/>
          <w:bCs/>
          <w:szCs w:val="20"/>
        </w:rPr>
      </w:pPr>
      <w:r>
        <w:rPr>
          <w:rFonts w:eastAsia="Arial" w:cs="Arial"/>
          <w:b/>
          <w:szCs w:val="20"/>
        </w:rPr>
        <w:t xml:space="preserve">Minutes: </w:t>
      </w:r>
      <w:r w:rsidRPr="00D30D20">
        <w:rPr>
          <w:rFonts w:eastAsia="Arial" w:cs="Arial"/>
          <w:bCs/>
          <w:szCs w:val="20"/>
        </w:rPr>
        <w:t>Jason gave everyone a copy of the survey and asked for them to review it. He explained the process for creating the survey as first checking with other smaller, accredited city health departments within Ohio to see what surveys they already have which exist. He also checked existing surveys through an organization called AOS (of which we are members), and Jason had the chance to review existing surveys from AOS members of multiple states. Jason did not believe any of the existing surveys he found would sufficiently work for our area among the statewide and nationwide surveys viewed. Jason reviewed the county CHA and created this survey to be congruent with that. He also adapted questions from other existing surveys and sought feedback from others.</w:t>
      </w:r>
    </w:p>
    <w:p w14:paraId="65C8181C" w14:textId="77777777" w:rsidR="004D21DE" w:rsidRPr="00D30D20" w:rsidRDefault="004D21DE" w:rsidP="004D21DE">
      <w:pPr>
        <w:ind w:left="1205" w:right="9"/>
        <w:rPr>
          <w:rFonts w:eastAsia="Arial" w:cs="Arial"/>
          <w:bCs/>
          <w:szCs w:val="20"/>
        </w:rPr>
      </w:pPr>
      <w:r w:rsidRPr="00D30D20">
        <w:rPr>
          <w:rFonts w:eastAsia="Arial" w:cs="Arial"/>
          <w:bCs/>
          <w:szCs w:val="20"/>
        </w:rPr>
        <w:t>Jason also explained that due to the Affordable Care Act, a CHA is required every three years from health departments (and other health entities). Many county health departments can meet this requirement by forming a group with local community health partners and contracting this service with someone who can fully dedicate themselves to this project. If city health departments choose to join a group like this, which we did, we do not fully meet the PHAB requirements since there is not enough city specific data. Instead, we need to add an addendum to the countywide CHA to show greater details of the health needs of our city. Part of this is collecting primary data, which is data that we collect ourselves (as opposed to secondary data, which is compiling existing data). Hence, the survey. </w:t>
      </w:r>
    </w:p>
    <w:p w14:paraId="4851C5A9" w14:textId="77777777" w:rsidR="004D21DE" w:rsidRPr="00D30D20" w:rsidRDefault="004D21DE" w:rsidP="004D21DE">
      <w:pPr>
        <w:ind w:left="1205" w:right="9"/>
        <w:rPr>
          <w:rFonts w:eastAsia="Arial" w:cs="Arial"/>
          <w:bCs/>
          <w:szCs w:val="20"/>
        </w:rPr>
      </w:pPr>
      <w:r w:rsidRPr="00D30D20">
        <w:rPr>
          <w:rFonts w:eastAsia="Arial" w:cs="Arial"/>
          <w:bCs/>
          <w:szCs w:val="20"/>
        </w:rPr>
        <w:t>Jason also explained that there are space constraints. This survey needs to be able to fit on both sides of one page. Plus, there is a higher likelihood of more people finishing a survey if it is not too lengthy. Shellie asked if this survey can be completed electronically, and Jason confirmed that this will be available electronically in a few different ways.</w:t>
      </w:r>
    </w:p>
    <w:p w14:paraId="0418B5EC" w14:textId="4C187B02" w:rsidR="004D21DE" w:rsidRDefault="004D21DE" w:rsidP="004D21DE">
      <w:pPr>
        <w:ind w:left="980" w:right="9" w:firstLine="225"/>
        <w:rPr>
          <w:rFonts w:eastAsia="Arial" w:cs="Arial"/>
          <w:bCs/>
          <w:szCs w:val="20"/>
        </w:rPr>
      </w:pPr>
    </w:p>
    <w:p w14:paraId="6233EBF8" w14:textId="77777777" w:rsidR="00034587" w:rsidRPr="00D30D20" w:rsidRDefault="00034587" w:rsidP="004D21DE">
      <w:pPr>
        <w:ind w:left="980" w:right="9" w:firstLine="225"/>
        <w:rPr>
          <w:rFonts w:eastAsia="Arial" w:cs="Arial"/>
          <w:bCs/>
          <w:szCs w:val="20"/>
        </w:rPr>
      </w:pPr>
    </w:p>
    <w:p w14:paraId="4307C3D3" w14:textId="77777777" w:rsidR="004D21DE" w:rsidRPr="00D30D20" w:rsidRDefault="004D21DE" w:rsidP="004D21DE">
      <w:pPr>
        <w:ind w:left="980" w:right="9" w:firstLine="225"/>
        <w:rPr>
          <w:rFonts w:eastAsia="Arial" w:cs="Arial"/>
          <w:bCs/>
          <w:szCs w:val="20"/>
        </w:rPr>
      </w:pPr>
      <w:r w:rsidRPr="00D30D20">
        <w:rPr>
          <w:rFonts w:eastAsia="Arial" w:cs="Arial"/>
          <w:bCs/>
          <w:szCs w:val="20"/>
        </w:rPr>
        <w:lastRenderedPageBreak/>
        <w:t>Board member Shellie offered the following suggestions:</w:t>
      </w:r>
    </w:p>
    <w:p w14:paraId="1BF04C1F" w14:textId="77777777" w:rsidR="004D21DE" w:rsidRPr="00D30D20" w:rsidRDefault="004D21DE" w:rsidP="004D21DE">
      <w:pPr>
        <w:ind w:left="1205" w:right="9"/>
        <w:rPr>
          <w:rFonts w:eastAsia="Arial" w:cs="Arial"/>
          <w:bCs/>
          <w:szCs w:val="20"/>
        </w:rPr>
      </w:pPr>
      <w:r w:rsidRPr="00D30D20">
        <w:rPr>
          <w:rFonts w:eastAsia="Arial" w:cs="Arial"/>
          <w:bCs/>
          <w:szCs w:val="20"/>
        </w:rPr>
        <w:t>-on question 2, remove the verbiage from answer 'q' which says, 'unmet need for' and simply leave 'mental health care'.</w:t>
      </w:r>
    </w:p>
    <w:p w14:paraId="6CA50C43" w14:textId="77777777" w:rsidR="004D21DE" w:rsidRPr="00D30D20" w:rsidRDefault="004D21DE" w:rsidP="004D21DE">
      <w:pPr>
        <w:ind w:left="980" w:right="9" w:firstLine="225"/>
        <w:rPr>
          <w:rFonts w:eastAsia="Arial" w:cs="Arial"/>
          <w:bCs/>
          <w:szCs w:val="20"/>
        </w:rPr>
      </w:pPr>
      <w:r w:rsidRPr="00D30D20">
        <w:rPr>
          <w:rFonts w:eastAsia="Arial" w:cs="Arial"/>
          <w:bCs/>
          <w:szCs w:val="20"/>
        </w:rPr>
        <w:t>-have an attestation question about living within the city limits of Galion.</w:t>
      </w:r>
    </w:p>
    <w:p w14:paraId="12D45FBA" w14:textId="77777777" w:rsidR="004D21DE" w:rsidRPr="00D30D20" w:rsidRDefault="004D21DE" w:rsidP="004D21DE">
      <w:pPr>
        <w:ind w:left="980" w:right="9" w:firstLine="225"/>
        <w:rPr>
          <w:rFonts w:eastAsia="Arial" w:cs="Arial"/>
          <w:bCs/>
          <w:szCs w:val="20"/>
        </w:rPr>
      </w:pPr>
      <w:r w:rsidRPr="00D30D20">
        <w:rPr>
          <w:rFonts w:eastAsia="Arial" w:cs="Arial"/>
          <w:bCs/>
          <w:szCs w:val="20"/>
        </w:rPr>
        <w:t>-on question 4, add an answer such as 'unsure' at the end.</w:t>
      </w:r>
    </w:p>
    <w:p w14:paraId="78691FEF" w14:textId="77777777" w:rsidR="004D21DE" w:rsidRDefault="004D21DE" w:rsidP="004D21DE">
      <w:pPr>
        <w:ind w:left="980" w:right="9" w:firstLine="225"/>
        <w:rPr>
          <w:rFonts w:eastAsia="Arial" w:cs="Arial"/>
          <w:bCs/>
          <w:szCs w:val="20"/>
        </w:rPr>
      </w:pPr>
      <w:r w:rsidRPr="00D30D20">
        <w:rPr>
          <w:rFonts w:eastAsia="Arial" w:cs="Arial"/>
          <w:bCs/>
          <w:szCs w:val="20"/>
        </w:rPr>
        <w:t>-to create more space, margins could be condensed as needed.</w:t>
      </w:r>
    </w:p>
    <w:p w14:paraId="73FB0AF5" w14:textId="77777777" w:rsidR="004D21DE" w:rsidRPr="00D30D20" w:rsidRDefault="004D21DE" w:rsidP="004D21DE">
      <w:pPr>
        <w:ind w:left="980" w:right="9" w:firstLine="225"/>
        <w:rPr>
          <w:rFonts w:eastAsia="Arial" w:cs="Arial"/>
          <w:bCs/>
          <w:szCs w:val="20"/>
        </w:rPr>
      </w:pPr>
    </w:p>
    <w:p w14:paraId="00E05204" w14:textId="77777777" w:rsidR="004D21DE" w:rsidRPr="00D30D20" w:rsidRDefault="004D21DE" w:rsidP="004D21DE">
      <w:pPr>
        <w:ind w:left="980" w:right="9" w:firstLine="225"/>
        <w:rPr>
          <w:rFonts w:eastAsia="Arial" w:cs="Arial"/>
          <w:bCs/>
          <w:szCs w:val="20"/>
        </w:rPr>
      </w:pPr>
      <w:r w:rsidRPr="00D30D20">
        <w:rPr>
          <w:rFonts w:eastAsia="Arial" w:cs="Arial"/>
          <w:bCs/>
          <w:szCs w:val="20"/>
        </w:rPr>
        <w:t>Board member Dennis offered the following suggestions: </w:t>
      </w:r>
    </w:p>
    <w:p w14:paraId="38B7246B" w14:textId="77777777" w:rsidR="004D21DE" w:rsidRPr="00D30D20" w:rsidRDefault="004D21DE" w:rsidP="004D21DE">
      <w:pPr>
        <w:ind w:left="980" w:right="9" w:firstLine="225"/>
        <w:rPr>
          <w:rFonts w:eastAsia="Arial" w:cs="Arial"/>
          <w:bCs/>
          <w:szCs w:val="20"/>
        </w:rPr>
      </w:pPr>
      <w:r w:rsidRPr="00D30D20">
        <w:rPr>
          <w:rFonts w:eastAsia="Arial" w:cs="Arial"/>
          <w:bCs/>
          <w:szCs w:val="20"/>
        </w:rPr>
        <w:t>-instead of putting 'GCHD' in the address line, that should be written out.</w:t>
      </w:r>
    </w:p>
    <w:p w14:paraId="64FCE2DA" w14:textId="77777777" w:rsidR="004D21DE" w:rsidRPr="00D30D20" w:rsidRDefault="004D21DE" w:rsidP="004D21DE">
      <w:pPr>
        <w:ind w:left="1205" w:right="9"/>
        <w:rPr>
          <w:rFonts w:eastAsia="Arial" w:cs="Arial"/>
          <w:bCs/>
          <w:szCs w:val="20"/>
        </w:rPr>
      </w:pPr>
      <w:r w:rsidRPr="00D30D20">
        <w:rPr>
          <w:rFonts w:eastAsia="Arial" w:cs="Arial"/>
          <w:bCs/>
          <w:szCs w:val="20"/>
        </w:rPr>
        <w:t>-for the question on the area of town they live, it can be a giveaway if there is one area of town which does not respond. For example, maybe they can't read or they don't pay their utility bills.</w:t>
      </w:r>
    </w:p>
    <w:p w14:paraId="5497C386" w14:textId="77777777" w:rsidR="004D21DE" w:rsidRPr="00D30D20" w:rsidRDefault="004D21DE" w:rsidP="004D21DE">
      <w:pPr>
        <w:ind w:left="1205" w:right="9"/>
        <w:rPr>
          <w:rFonts w:eastAsia="Arial" w:cs="Arial"/>
          <w:bCs/>
          <w:szCs w:val="20"/>
        </w:rPr>
      </w:pPr>
      <w:r w:rsidRPr="00D30D20">
        <w:rPr>
          <w:rFonts w:eastAsia="Arial" w:cs="Arial"/>
          <w:bCs/>
          <w:szCs w:val="20"/>
        </w:rPr>
        <w:t>-keep the demographic questions together at the end, instead of having one demographic question at the beginning like it currently showed. Shellie said this could be the first of the demographic questions.</w:t>
      </w:r>
    </w:p>
    <w:p w14:paraId="5D34CEF5" w14:textId="77777777" w:rsidR="004D21DE" w:rsidRPr="00D30D20" w:rsidRDefault="004D21DE" w:rsidP="004D21DE">
      <w:pPr>
        <w:ind w:left="980" w:right="9" w:firstLine="225"/>
        <w:rPr>
          <w:rFonts w:eastAsia="Arial" w:cs="Arial"/>
          <w:bCs/>
          <w:szCs w:val="20"/>
        </w:rPr>
      </w:pPr>
      <w:r w:rsidRPr="00D30D20">
        <w:rPr>
          <w:rFonts w:eastAsia="Arial" w:cs="Arial"/>
          <w:bCs/>
          <w:szCs w:val="20"/>
        </w:rPr>
        <w:t>-consider using an incentive to encourage greater participation.</w:t>
      </w:r>
    </w:p>
    <w:p w14:paraId="4DF480B1" w14:textId="77777777" w:rsidR="004D21DE" w:rsidRDefault="004D21DE" w:rsidP="004D21DE">
      <w:pPr>
        <w:ind w:left="980" w:right="9" w:firstLine="225"/>
        <w:rPr>
          <w:rFonts w:eastAsia="Arial" w:cs="Arial"/>
          <w:bCs/>
          <w:szCs w:val="20"/>
        </w:rPr>
      </w:pPr>
      <w:r w:rsidRPr="00D30D20">
        <w:rPr>
          <w:rFonts w:eastAsia="Arial" w:cs="Arial"/>
          <w:bCs/>
          <w:szCs w:val="20"/>
        </w:rPr>
        <w:t>-in question 3, remove the word 'youth' from the answer 'youth drug use'.</w:t>
      </w:r>
    </w:p>
    <w:p w14:paraId="37F9F186" w14:textId="77777777" w:rsidR="004D21DE" w:rsidRPr="00D30D20" w:rsidRDefault="004D21DE" w:rsidP="004D21DE">
      <w:pPr>
        <w:ind w:left="980" w:right="9" w:firstLine="225"/>
        <w:rPr>
          <w:rFonts w:eastAsia="Arial" w:cs="Arial"/>
          <w:bCs/>
          <w:szCs w:val="20"/>
        </w:rPr>
      </w:pPr>
    </w:p>
    <w:p w14:paraId="0AB378C0" w14:textId="77777777" w:rsidR="004D21DE" w:rsidRPr="00D30D20" w:rsidRDefault="004D21DE" w:rsidP="004D21DE">
      <w:pPr>
        <w:ind w:left="980" w:right="9" w:firstLine="225"/>
        <w:rPr>
          <w:rFonts w:eastAsia="Arial" w:cs="Arial"/>
          <w:bCs/>
          <w:szCs w:val="20"/>
        </w:rPr>
      </w:pPr>
      <w:r w:rsidRPr="00D30D20">
        <w:rPr>
          <w:rFonts w:eastAsia="Arial" w:cs="Arial"/>
          <w:bCs/>
          <w:szCs w:val="20"/>
        </w:rPr>
        <w:t>Board member Candy offered the following suggestions:</w:t>
      </w:r>
    </w:p>
    <w:p w14:paraId="222C13C7" w14:textId="77777777" w:rsidR="004D21DE" w:rsidRPr="00D30D20" w:rsidRDefault="004D21DE" w:rsidP="004D21DE">
      <w:pPr>
        <w:ind w:left="1205" w:right="9"/>
        <w:rPr>
          <w:rFonts w:eastAsia="Arial" w:cs="Arial"/>
          <w:bCs/>
          <w:szCs w:val="20"/>
        </w:rPr>
      </w:pPr>
      <w:r w:rsidRPr="00D30D20">
        <w:rPr>
          <w:rFonts w:eastAsia="Arial" w:cs="Arial"/>
          <w:bCs/>
          <w:szCs w:val="20"/>
        </w:rPr>
        <w:t>-include an answer on substance use for question 2, which includes alcohol and/or drug misuse. (Shellie also agreed.)</w:t>
      </w:r>
    </w:p>
    <w:p w14:paraId="0FFF6B59" w14:textId="77777777" w:rsidR="004D21DE" w:rsidRDefault="004D21DE" w:rsidP="004D21DE">
      <w:pPr>
        <w:ind w:left="1205" w:right="9"/>
        <w:rPr>
          <w:rFonts w:eastAsia="Arial" w:cs="Arial"/>
          <w:bCs/>
          <w:szCs w:val="20"/>
        </w:rPr>
      </w:pPr>
      <w:r w:rsidRPr="00D30D20">
        <w:rPr>
          <w:rFonts w:eastAsia="Arial" w:cs="Arial"/>
          <w:bCs/>
          <w:szCs w:val="20"/>
        </w:rPr>
        <w:t>-have the Chamber of Commerce include this in their newsletter. Since we are members, they can help us with this.</w:t>
      </w:r>
    </w:p>
    <w:p w14:paraId="54C5F5B2" w14:textId="77777777" w:rsidR="004D21DE" w:rsidRPr="00D30D20" w:rsidRDefault="004D21DE" w:rsidP="004D21DE">
      <w:pPr>
        <w:ind w:left="1205" w:right="9"/>
        <w:rPr>
          <w:rFonts w:eastAsia="Arial" w:cs="Arial"/>
          <w:bCs/>
          <w:szCs w:val="20"/>
        </w:rPr>
      </w:pPr>
    </w:p>
    <w:p w14:paraId="496F88A0" w14:textId="77777777" w:rsidR="004D21DE" w:rsidRPr="00D30D20" w:rsidRDefault="004D21DE" w:rsidP="004D21DE">
      <w:pPr>
        <w:ind w:left="1205" w:right="9"/>
        <w:rPr>
          <w:rFonts w:eastAsia="Arial" w:cs="Arial"/>
          <w:bCs/>
          <w:szCs w:val="20"/>
        </w:rPr>
      </w:pPr>
      <w:r w:rsidRPr="00D30D20">
        <w:rPr>
          <w:rFonts w:eastAsia="Arial" w:cs="Arial"/>
          <w:bCs/>
          <w:szCs w:val="20"/>
        </w:rPr>
        <w:t>Nurse Practitioner Sarah thought that if it wasn't too technical, it may be easier to use a diagram and have them circle the area of the part of town they live in, instead of merely stating 'northeast', 'southwest', etc. </w:t>
      </w:r>
    </w:p>
    <w:p w14:paraId="56D94F98" w14:textId="77777777" w:rsidR="004D21DE" w:rsidRPr="00D30D20" w:rsidRDefault="004D21DE" w:rsidP="004D21DE">
      <w:pPr>
        <w:ind w:left="1205" w:right="9"/>
        <w:rPr>
          <w:rFonts w:eastAsia="Arial" w:cs="Arial"/>
          <w:bCs/>
          <w:szCs w:val="20"/>
        </w:rPr>
      </w:pPr>
      <w:r w:rsidRPr="00D30D20">
        <w:rPr>
          <w:rFonts w:eastAsia="Arial" w:cs="Arial"/>
          <w:bCs/>
          <w:szCs w:val="20"/>
        </w:rPr>
        <w:t>Environmental Health Director Andy suggested that question 4 can be the new question 1. Dennis agreed with this. Andy also suggested to condense the space of the instructions at the top. Andy pointed out that 'maternal morbidity' is something that the general public would not likely understand. Andy also suggested that questions 5 and 6 can be combined.</w:t>
      </w:r>
    </w:p>
    <w:p w14:paraId="69CF6284" w14:textId="77777777" w:rsidR="004D21DE" w:rsidRPr="00D30D20" w:rsidRDefault="004D21DE" w:rsidP="004D21DE">
      <w:pPr>
        <w:ind w:left="1205" w:right="9"/>
        <w:rPr>
          <w:rFonts w:eastAsia="Arial" w:cs="Arial"/>
          <w:bCs/>
          <w:szCs w:val="20"/>
        </w:rPr>
      </w:pPr>
      <w:r w:rsidRPr="00D30D20">
        <w:rPr>
          <w:rFonts w:eastAsia="Arial" w:cs="Arial"/>
          <w:bCs/>
          <w:szCs w:val="20"/>
        </w:rPr>
        <w:t>Jason sought feedback from the group about the wording of the question regarding age. The consensus was to change the first answer to '17 and under' instead of '0-17' and another answer from '80-120' to '80 and over'.</w:t>
      </w:r>
    </w:p>
    <w:p w14:paraId="54035C29" w14:textId="77777777" w:rsidR="004D21DE" w:rsidRPr="00D30D20" w:rsidRDefault="004D21DE" w:rsidP="004D21DE">
      <w:pPr>
        <w:ind w:left="1205" w:right="9"/>
        <w:rPr>
          <w:rFonts w:eastAsia="Arial" w:cs="Arial"/>
          <w:bCs/>
          <w:szCs w:val="20"/>
        </w:rPr>
      </w:pPr>
      <w:r w:rsidRPr="00D30D20">
        <w:rPr>
          <w:rFonts w:eastAsia="Arial" w:cs="Arial"/>
          <w:bCs/>
          <w:szCs w:val="20"/>
        </w:rPr>
        <w:t>Jason also shared two suggestions from Accreditation Assistant Sara about questions to add. Sara thought a question about income should be included, along with another question about if they work in Galion, if they commute outside of Galion, or if they are disabled. Shellie said to be sure that we use broad ranges for income and have that question at the very end. Andy pointed out that transportation is a big issue here, and that is one reason they want to keep us open. One included question (which Sara suggested) was regarding how close they lived from the railroad, etc. This is to help meet other PHAB requirements about emergency preparedness.</w:t>
      </w:r>
    </w:p>
    <w:p w14:paraId="1FF3748D" w14:textId="77777777" w:rsidR="004D21DE" w:rsidRPr="00D30D20" w:rsidRDefault="004D21DE" w:rsidP="004D21DE">
      <w:pPr>
        <w:ind w:left="980" w:right="9" w:firstLine="225"/>
        <w:rPr>
          <w:rFonts w:eastAsia="Arial" w:cs="Arial"/>
          <w:bCs/>
          <w:szCs w:val="20"/>
        </w:rPr>
      </w:pPr>
    </w:p>
    <w:p w14:paraId="59CB0F07" w14:textId="77777777" w:rsidR="004D21DE" w:rsidRPr="00D30D20" w:rsidRDefault="004D21DE" w:rsidP="004D21DE">
      <w:pPr>
        <w:ind w:left="980" w:right="9"/>
        <w:rPr>
          <w:rFonts w:eastAsia="Arial" w:cs="Arial"/>
          <w:bCs/>
          <w:szCs w:val="20"/>
        </w:rPr>
      </w:pPr>
      <w:r w:rsidRPr="00D30D20">
        <w:rPr>
          <w:rFonts w:eastAsia="Arial" w:cs="Arial"/>
          <w:bCs/>
          <w:szCs w:val="20"/>
        </w:rPr>
        <w:lastRenderedPageBreak/>
        <w:t>Dennis and Candy agreed that this survey is a great start. Jason expressed appreciation for everyone's feedback.</w:t>
      </w:r>
    </w:p>
    <w:p w14:paraId="5E0C5629" w14:textId="77777777" w:rsidR="004D21DE" w:rsidRPr="00F35DA3" w:rsidRDefault="004D21DE" w:rsidP="004D21DE">
      <w:pPr>
        <w:spacing w:after="30" w:line="259" w:lineRule="auto"/>
        <w:ind w:left="260" w:firstLine="720"/>
        <w:rPr>
          <w:rStyle w:val="Hyperlink"/>
          <w:rFonts w:eastAsia="Arial" w:cs="Arial"/>
          <w:b/>
          <w:color w:val="auto"/>
          <w:szCs w:val="20"/>
          <w:u w:val="none"/>
        </w:rPr>
      </w:pPr>
      <w:r w:rsidRPr="004452A2">
        <w:rPr>
          <w:rFonts w:eastAsia="Arial" w:cs="Arial"/>
          <w:b/>
          <w:szCs w:val="20"/>
        </w:rPr>
        <w:t>Attachments:</w:t>
      </w:r>
      <w:r>
        <w:rPr>
          <w:rFonts w:eastAsia="Arial" w:cs="Arial"/>
          <w:b/>
          <w:szCs w:val="20"/>
        </w:rPr>
        <w:t xml:space="preserve"> </w:t>
      </w:r>
    </w:p>
    <w:p w14:paraId="0044662D" w14:textId="5B108CEF" w:rsidR="004D21DE" w:rsidRPr="004D21DE" w:rsidRDefault="004D21DE" w:rsidP="004D21DE">
      <w:pPr>
        <w:ind w:right="9"/>
        <w:rPr>
          <w:rFonts w:eastAsia="Arial" w:cs="Arial"/>
          <w:b/>
          <w:szCs w:val="20"/>
        </w:rPr>
      </w:pPr>
      <w:r>
        <w:rPr>
          <w:rFonts w:eastAsia="Arial" w:cs="Arial"/>
          <w:b/>
          <w:szCs w:val="20"/>
        </w:rPr>
        <w:t xml:space="preserve">                 </w:t>
      </w:r>
      <w:hyperlink r:id="rId16" w:history="1">
        <w:r w:rsidRPr="00D30D20">
          <w:rPr>
            <w:rStyle w:val="Hyperlink"/>
            <w:rFonts w:eastAsia="Arial" w:cs="Arial"/>
            <w:b/>
            <w:szCs w:val="20"/>
          </w:rPr>
          <w:t>Survey for utility bill.docx</w:t>
        </w:r>
      </w:hyperlink>
    </w:p>
    <w:p w14:paraId="07E94ED6" w14:textId="76E884C6" w:rsidR="004D21DE" w:rsidRDefault="004D21DE" w:rsidP="004D21DE">
      <w:pPr>
        <w:pStyle w:val="Heading2"/>
        <w:ind w:left="1008" w:hanging="720"/>
        <w:rPr>
          <w:b/>
          <w:bCs/>
          <w:sz w:val="20"/>
          <w:szCs w:val="20"/>
        </w:rPr>
      </w:pPr>
      <w:r>
        <w:rPr>
          <w:b/>
          <w:bCs/>
          <w:sz w:val="20"/>
          <w:szCs w:val="20"/>
        </w:rPr>
        <w:t>Candidate withdrew acceptance</w:t>
      </w:r>
    </w:p>
    <w:p w14:paraId="513A8DC6" w14:textId="0E520928" w:rsidR="004D21DE" w:rsidRPr="004D21DE" w:rsidRDefault="004D21DE" w:rsidP="004D21DE">
      <w:pPr>
        <w:ind w:left="1008"/>
      </w:pPr>
      <w:r w:rsidRPr="004D21DE">
        <w:t>Last month, the BOH accepted the hiring of Danelle Branham for the position of Medical Assistant (front office), but she accepted another position elsewhere. After declining this position, Danelle was very complementary of the kindness and genuineness of GCHD staff who interviewed her.</w:t>
      </w:r>
    </w:p>
    <w:p w14:paraId="2DB1CEB3" w14:textId="3AFA4464" w:rsidR="004D21DE" w:rsidRDefault="004D21DE" w:rsidP="004D21DE">
      <w:pPr>
        <w:pStyle w:val="Heading2"/>
        <w:ind w:left="1008" w:hanging="720"/>
        <w:rPr>
          <w:b/>
          <w:bCs/>
          <w:sz w:val="20"/>
          <w:szCs w:val="20"/>
        </w:rPr>
      </w:pPr>
      <w:r>
        <w:rPr>
          <w:b/>
          <w:bCs/>
          <w:sz w:val="20"/>
          <w:szCs w:val="20"/>
        </w:rPr>
        <w:t>School Contracts</w:t>
      </w:r>
    </w:p>
    <w:p w14:paraId="345AA14C" w14:textId="2CA6DA7B" w:rsidR="004D21DE" w:rsidRDefault="004D21DE" w:rsidP="004D21DE">
      <w:pPr>
        <w:ind w:left="1008"/>
      </w:pPr>
      <w:r>
        <w:t>As discussed at the June 2022 BOH meeting, this item will remain on the agenda and revisited monthly to discuss updates and what can be done so GCHD can be in a place where we are ready for the Galion City School District contract again.</w:t>
      </w:r>
    </w:p>
    <w:p w14:paraId="2E1E86CC" w14:textId="13EAAACB" w:rsidR="004D21DE" w:rsidRPr="004D21DE" w:rsidRDefault="004D21DE" w:rsidP="004D21DE">
      <w:pPr>
        <w:ind w:left="1008"/>
      </w:pPr>
      <w:r>
        <w:t>Since the last BOH meeting, the Galion City Schools Superintendent, the GCHD Health Commissioner and Director of Nursing have participated together in the Come Home to Galion planning. Arrangements were made to provide coloring pages for the annual contest among Primary School students. Those pages were prepared and dropped off before the agreed upon deadline.</w:t>
      </w:r>
    </w:p>
    <w:p w14:paraId="67E85224" w14:textId="77777777" w:rsidR="004D21DE" w:rsidRPr="004D21DE" w:rsidRDefault="004D21DE" w:rsidP="004D21DE"/>
    <w:p w14:paraId="57DFBCB4" w14:textId="46FC8F66" w:rsidR="00E221D9" w:rsidRPr="00E221D9" w:rsidRDefault="00D67F03" w:rsidP="00E221D9">
      <w:pPr>
        <w:pStyle w:val="Heading1"/>
        <w:ind w:left="485" w:hanging="500"/>
        <w:rPr>
          <w:b/>
          <w:bCs/>
          <w:sz w:val="20"/>
          <w:szCs w:val="20"/>
        </w:rPr>
      </w:pPr>
      <w:r w:rsidRPr="00F23298">
        <w:rPr>
          <w:b/>
          <w:bCs/>
          <w:sz w:val="20"/>
          <w:szCs w:val="20"/>
        </w:rPr>
        <w:t>Old Business</w:t>
      </w:r>
    </w:p>
    <w:p w14:paraId="632DD07A" w14:textId="5DDE045F" w:rsidR="002A5365" w:rsidRDefault="00D6039F" w:rsidP="002A5365">
      <w:pPr>
        <w:pStyle w:val="Heading2"/>
        <w:ind w:left="1205" w:hanging="720"/>
        <w:rPr>
          <w:b/>
          <w:bCs/>
          <w:sz w:val="20"/>
          <w:szCs w:val="20"/>
        </w:rPr>
      </w:pPr>
      <w:r>
        <w:rPr>
          <w:b/>
          <w:bCs/>
          <w:sz w:val="20"/>
          <w:szCs w:val="20"/>
        </w:rPr>
        <w:t>Third and Final</w:t>
      </w:r>
      <w:r w:rsidR="002A5365">
        <w:rPr>
          <w:b/>
          <w:bCs/>
          <w:sz w:val="20"/>
          <w:szCs w:val="20"/>
        </w:rPr>
        <w:t xml:space="preserve"> </w:t>
      </w:r>
      <w:r>
        <w:rPr>
          <w:b/>
          <w:bCs/>
          <w:sz w:val="20"/>
          <w:szCs w:val="20"/>
        </w:rPr>
        <w:t>R</w:t>
      </w:r>
      <w:r w:rsidR="002A5365">
        <w:rPr>
          <w:b/>
          <w:bCs/>
          <w:sz w:val="20"/>
          <w:szCs w:val="20"/>
        </w:rPr>
        <w:t xml:space="preserve">eading of Environmental Health (EH) </w:t>
      </w:r>
      <w:r>
        <w:rPr>
          <w:b/>
          <w:bCs/>
          <w:sz w:val="20"/>
          <w:szCs w:val="20"/>
        </w:rPr>
        <w:t>F</w:t>
      </w:r>
      <w:r w:rsidR="002A5365">
        <w:rPr>
          <w:b/>
          <w:bCs/>
          <w:sz w:val="20"/>
          <w:szCs w:val="20"/>
        </w:rPr>
        <w:t>ees for 2023</w:t>
      </w:r>
    </w:p>
    <w:p w14:paraId="7B1B8F93" w14:textId="1BDF98EF" w:rsidR="002A5365" w:rsidRDefault="00D6039F" w:rsidP="002A5365">
      <w:pPr>
        <w:ind w:left="1205"/>
      </w:pPr>
      <w:r>
        <w:t>Third and final</w:t>
      </w:r>
      <w:r w:rsidR="002A5365">
        <w:t xml:space="preserve"> reading and public hearing of the 2023 EH fees – food service operation (FSO) and retail food establishment (RFE) license fees for the license year 2023 as well as all other EH fees.</w:t>
      </w:r>
    </w:p>
    <w:p w14:paraId="26F86500" w14:textId="1E37B61F" w:rsidR="002A5365" w:rsidRDefault="00F5091F" w:rsidP="002A5365">
      <w:pPr>
        <w:ind w:left="1205"/>
      </w:pPr>
      <w:r>
        <w:t>Third and final</w:t>
      </w:r>
      <w:r w:rsidR="002A5365">
        <w:t xml:space="preserve"> reading of Resolution 2022-167, a resolution to establish environmental health fees including FSO and RFE license fees for the license year 2023, and repeal Resolution 2022-165, as presented by_____________________ Second by_______________________</w:t>
      </w:r>
    </w:p>
    <w:p w14:paraId="7DBAE3E5" w14:textId="15300E97" w:rsidR="002A5365" w:rsidRPr="00124B6E" w:rsidRDefault="002A5365" w:rsidP="00E221D9">
      <w:pPr>
        <w:spacing w:after="30" w:line="259" w:lineRule="auto"/>
        <w:ind w:left="1205"/>
        <w:rPr>
          <w:rFonts w:cs="Arial"/>
          <w:bCs/>
          <w:szCs w:val="20"/>
        </w:rPr>
      </w:pPr>
      <w:r w:rsidRPr="004452A2">
        <w:rPr>
          <w:rFonts w:eastAsia="Arial" w:cs="Arial"/>
          <w:b/>
          <w:szCs w:val="20"/>
        </w:rPr>
        <w:t>Minutes:</w:t>
      </w:r>
      <w:r>
        <w:rPr>
          <w:rFonts w:eastAsia="Arial" w:cs="Arial"/>
          <w:b/>
          <w:szCs w:val="20"/>
        </w:rPr>
        <w:t xml:space="preserve"> </w:t>
      </w:r>
      <w:r w:rsidR="00F5091F">
        <w:t>Andy shared that no one in the community provided feedback on the proposed rate changes. The next step is to publish the fees in the newspaper.</w:t>
      </w:r>
    </w:p>
    <w:p w14:paraId="05C5B8F6" w14:textId="77777777" w:rsidR="002A5365" w:rsidRDefault="002A5365" w:rsidP="002A5365">
      <w:pPr>
        <w:pStyle w:val="BodyText"/>
        <w:spacing w:before="48"/>
        <w:ind w:left="800"/>
      </w:pPr>
    </w:p>
    <w:p w14:paraId="0D557715" w14:textId="77777777" w:rsidR="002A5365" w:rsidRPr="004452A2" w:rsidRDefault="002A5365" w:rsidP="00E221D9">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22C61F92" w14:textId="7E1B902F" w:rsidR="002A5365" w:rsidRPr="004452A2" w:rsidRDefault="002A5365" w:rsidP="00E221D9">
      <w:pPr>
        <w:ind w:left="755" w:right="9" w:firstLine="450"/>
        <w:rPr>
          <w:rFonts w:cs="Arial"/>
          <w:szCs w:val="20"/>
        </w:rPr>
      </w:pPr>
      <w:r w:rsidRPr="004452A2">
        <w:rPr>
          <w:rFonts w:eastAsia="Arial" w:cs="Arial"/>
          <w:b/>
          <w:szCs w:val="20"/>
        </w:rPr>
        <w:t>Motioned:</w:t>
      </w:r>
      <w:r w:rsidRPr="004452A2">
        <w:rPr>
          <w:rFonts w:cs="Arial"/>
          <w:szCs w:val="20"/>
        </w:rPr>
        <w:t xml:space="preserve"> </w:t>
      </w:r>
      <w:r w:rsidR="00F5091F" w:rsidRPr="004452A2">
        <w:rPr>
          <w:rFonts w:cs="Arial"/>
          <w:szCs w:val="20"/>
        </w:rPr>
        <w:t xml:space="preserve">Ms. </w:t>
      </w:r>
      <w:r w:rsidR="00F5091F">
        <w:rPr>
          <w:rFonts w:cs="Arial"/>
          <w:szCs w:val="20"/>
        </w:rPr>
        <w:t>Shellie Burgin</w:t>
      </w:r>
    </w:p>
    <w:p w14:paraId="25B5EDB2" w14:textId="3B06F482" w:rsidR="002A5365" w:rsidRPr="004452A2" w:rsidRDefault="002A5365" w:rsidP="00E221D9">
      <w:pPr>
        <w:ind w:left="980" w:right="9" w:firstLine="225"/>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2A5365" w:rsidRPr="004452A2" w14:paraId="06EEC68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6C8E58" w14:textId="77777777" w:rsidR="002A5365" w:rsidRPr="004452A2" w:rsidRDefault="002A5365"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29DA727" w14:textId="77777777" w:rsidR="002A5365" w:rsidRPr="004452A2" w:rsidRDefault="002A5365"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224D32" w14:textId="77777777" w:rsidR="002A5365" w:rsidRPr="004452A2" w:rsidRDefault="002A5365"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F862AF" w14:textId="77777777" w:rsidR="002A5365" w:rsidRPr="004452A2" w:rsidRDefault="002A5365" w:rsidP="00996424">
            <w:pPr>
              <w:spacing w:line="259" w:lineRule="auto"/>
              <w:ind w:left="20"/>
              <w:jc w:val="center"/>
              <w:rPr>
                <w:rFonts w:cs="Arial"/>
                <w:szCs w:val="20"/>
              </w:rPr>
            </w:pPr>
            <w:r w:rsidRPr="004452A2">
              <w:rPr>
                <w:rFonts w:eastAsia="Arial" w:cs="Arial"/>
                <w:b/>
                <w:szCs w:val="20"/>
              </w:rPr>
              <w:t>Abstaining</w:t>
            </w:r>
          </w:p>
        </w:tc>
      </w:tr>
      <w:tr w:rsidR="002A5365" w:rsidRPr="004452A2" w14:paraId="1589E5C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14281DC" w14:textId="77777777" w:rsidR="002A5365" w:rsidRPr="004452A2" w:rsidRDefault="002A5365" w:rsidP="00996424">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7C8879" w14:textId="77777777" w:rsidR="002A5365" w:rsidRPr="004452A2" w:rsidRDefault="002A5365"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78C6299" w14:textId="77777777" w:rsidR="002A5365" w:rsidRPr="004452A2" w:rsidRDefault="002A5365"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FAF5CDA" w14:textId="77777777" w:rsidR="002A5365" w:rsidRPr="004452A2" w:rsidRDefault="002A5365" w:rsidP="00996424">
            <w:pPr>
              <w:spacing w:after="160" w:line="259" w:lineRule="auto"/>
              <w:rPr>
                <w:rFonts w:cs="Arial"/>
                <w:szCs w:val="20"/>
              </w:rPr>
            </w:pPr>
          </w:p>
        </w:tc>
      </w:tr>
      <w:tr w:rsidR="002A5365" w:rsidRPr="004452A2" w14:paraId="4C4B421D"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6418B57" w14:textId="77777777" w:rsidR="002A5365" w:rsidRPr="004452A2" w:rsidRDefault="002A5365"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B8B6656" w14:textId="77777777" w:rsidR="002A5365" w:rsidRPr="004452A2" w:rsidRDefault="002A5365"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DE1FA5D" w14:textId="77777777" w:rsidR="002A5365" w:rsidRPr="004452A2" w:rsidRDefault="002A5365"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14E84D8" w14:textId="77777777" w:rsidR="002A5365" w:rsidRPr="004452A2" w:rsidRDefault="002A5365" w:rsidP="00996424">
            <w:pPr>
              <w:spacing w:after="160" w:line="259" w:lineRule="auto"/>
              <w:rPr>
                <w:rFonts w:cs="Arial"/>
                <w:szCs w:val="20"/>
              </w:rPr>
            </w:pPr>
          </w:p>
        </w:tc>
      </w:tr>
      <w:tr w:rsidR="002A5365" w:rsidRPr="004452A2" w14:paraId="2C6E0BEB"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E341EBC" w14:textId="77777777" w:rsidR="002A5365" w:rsidRPr="004452A2" w:rsidRDefault="002A5365"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8C0816" w14:textId="77777777" w:rsidR="002A5365" w:rsidRPr="004452A2" w:rsidRDefault="002A5365"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71EFC27" w14:textId="77777777" w:rsidR="002A5365" w:rsidRPr="004452A2" w:rsidRDefault="002A5365"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ABC1492" w14:textId="77777777" w:rsidR="002A5365" w:rsidRPr="004452A2" w:rsidRDefault="002A5365" w:rsidP="00996424">
            <w:pPr>
              <w:spacing w:line="259" w:lineRule="auto"/>
              <w:rPr>
                <w:rFonts w:cs="Arial"/>
                <w:szCs w:val="20"/>
              </w:rPr>
            </w:pPr>
          </w:p>
        </w:tc>
      </w:tr>
    </w:tbl>
    <w:p w14:paraId="1D343661" w14:textId="77777777" w:rsidR="002A5365" w:rsidRDefault="002A5365" w:rsidP="002A5365">
      <w:pPr>
        <w:pStyle w:val="Heading1"/>
        <w:numPr>
          <w:ilvl w:val="0"/>
          <w:numId w:val="0"/>
        </w:numPr>
        <w:ind w:left="485"/>
        <w:rPr>
          <w:b/>
          <w:bCs/>
          <w:sz w:val="20"/>
          <w:szCs w:val="20"/>
        </w:rPr>
      </w:pPr>
    </w:p>
    <w:p w14:paraId="7716EA12" w14:textId="14DEF459" w:rsidR="002A5365" w:rsidRDefault="002A5365" w:rsidP="002A5365">
      <w:pPr>
        <w:spacing w:after="30" w:line="259" w:lineRule="auto"/>
        <w:ind w:firstLine="485"/>
        <w:rPr>
          <w:rFonts w:eastAsia="Arial" w:cs="Arial"/>
          <w:b/>
          <w:szCs w:val="20"/>
        </w:rPr>
      </w:pPr>
      <w:r w:rsidRPr="004452A2">
        <w:rPr>
          <w:rFonts w:eastAsia="Arial" w:cs="Arial"/>
          <w:b/>
          <w:szCs w:val="20"/>
        </w:rPr>
        <w:t>Attachments:</w:t>
      </w:r>
    </w:p>
    <w:p w14:paraId="4850BAFF" w14:textId="4585D926" w:rsidR="002A5365" w:rsidRPr="002A5365" w:rsidRDefault="00E3438B" w:rsidP="002A5365">
      <w:pPr>
        <w:spacing w:after="30" w:line="259" w:lineRule="auto"/>
        <w:ind w:firstLine="485"/>
        <w:rPr>
          <w:rFonts w:eastAsia="Arial" w:cs="Arial"/>
          <w:bCs/>
          <w:szCs w:val="20"/>
        </w:rPr>
      </w:pPr>
      <w:hyperlink r:id="rId17" w:history="1">
        <w:r w:rsidR="002A5365" w:rsidRPr="002A5365">
          <w:rPr>
            <w:rStyle w:val="Hyperlink"/>
            <w:rFonts w:eastAsia="Arial" w:cs="Arial"/>
            <w:bCs/>
            <w:szCs w:val="20"/>
          </w:rPr>
          <w:t>Res 2022-167 EH &amp; Food Fees 2022.pdf</w:t>
        </w:r>
      </w:hyperlink>
    </w:p>
    <w:p w14:paraId="3658A429" w14:textId="77777777" w:rsidR="002A5365" w:rsidRDefault="002A5365" w:rsidP="002A5365">
      <w:pPr>
        <w:spacing w:after="30" w:line="259" w:lineRule="auto"/>
        <w:ind w:firstLine="485"/>
        <w:rPr>
          <w:rFonts w:eastAsia="Arial" w:cs="Arial"/>
          <w:b/>
          <w:szCs w:val="20"/>
        </w:rPr>
      </w:pPr>
    </w:p>
    <w:p w14:paraId="54FB089D" w14:textId="77777777" w:rsidR="002A5365" w:rsidRDefault="002A5365" w:rsidP="002A5365">
      <w:pPr>
        <w:pStyle w:val="Heading2"/>
        <w:numPr>
          <w:ilvl w:val="0"/>
          <w:numId w:val="0"/>
        </w:numPr>
        <w:ind w:left="1205"/>
        <w:rPr>
          <w:b/>
          <w:bCs/>
          <w:sz w:val="20"/>
          <w:szCs w:val="20"/>
        </w:rPr>
      </w:pPr>
    </w:p>
    <w:p w14:paraId="427A5863" w14:textId="25AEEC76" w:rsidR="00D117C8" w:rsidRPr="00CC06A3" w:rsidRDefault="00D67F03" w:rsidP="00CC06A3">
      <w:pPr>
        <w:pStyle w:val="Heading1"/>
        <w:ind w:left="485" w:hanging="500"/>
        <w:rPr>
          <w:b/>
          <w:bCs/>
          <w:sz w:val="20"/>
          <w:szCs w:val="20"/>
        </w:rPr>
      </w:pPr>
      <w:r w:rsidRPr="00CC06A3">
        <w:rPr>
          <w:b/>
          <w:bCs/>
          <w:sz w:val="20"/>
          <w:szCs w:val="20"/>
        </w:rPr>
        <w:t>New Business</w:t>
      </w:r>
    </w:p>
    <w:p w14:paraId="7AD69708" w14:textId="0A3A92B6" w:rsidR="004079BF" w:rsidRDefault="00374730" w:rsidP="004079BF">
      <w:pPr>
        <w:pStyle w:val="Heading2"/>
        <w:ind w:left="1205" w:hanging="720"/>
        <w:rPr>
          <w:b/>
          <w:bCs/>
          <w:sz w:val="20"/>
          <w:szCs w:val="20"/>
        </w:rPr>
      </w:pPr>
      <w:r>
        <w:rPr>
          <w:b/>
          <w:bCs/>
          <w:sz w:val="20"/>
          <w:szCs w:val="20"/>
        </w:rPr>
        <w:t>Grant Funding Requested for Lead Poisoning Abatement</w:t>
      </w:r>
    </w:p>
    <w:p w14:paraId="6700D00F" w14:textId="026D8AA2" w:rsidR="00FD24A6" w:rsidRPr="00FD24A6" w:rsidRDefault="00374730" w:rsidP="00374730">
      <w:pPr>
        <w:pStyle w:val="BodyText"/>
        <w:spacing w:before="93"/>
        <w:ind w:left="1205" w:right="677"/>
        <w:rPr>
          <w:rFonts w:eastAsiaTheme="minorEastAsia" w:cstheme="minorBidi"/>
          <w:szCs w:val="22"/>
        </w:rPr>
      </w:pPr>
      <w:r w:rsidRPr="00374730">
        <w:rPr>
          <w:rFonts w:eastAsiaTheme="minorEastAsia" w:cstheme="minorBidi"/>
          <w:szCs w:val="22"/>
        </w:rPr>
        <w:t>Motion to approve request to apply for $6,200 of grant funding to address lead poisoning prevention activities and education in 2023,</w:t>
      </w:r>
      <w:r>
        <w:rPr>
          <w:rFonts w:eastAsiaTheme="minorEastAsia" w:cstheme="minorBidi"/>
          <w:szCs w:val="22"/>
        </w:rPr>
        <w:t xml:space="preserve"> </w:t>
      </w:r>
      <w:r w:rsidRPr="00374730">
        <w:rPr>
          <w:rFonts w:eastAsiaTheme="minorEastAsia" w:cstheme="minorBidi"/>
          <w:szCs w:val="22"/>
        </w:rPr>
        <w:t>as presented by: _______________ Second by: _______________</w:t>
      </w:r>
    </w:p>
    <w:p w14:paraId="2A03A2E8" w14:textId="4710F057" w:rsidR="004079BF" w:rsidRDefault="004079BF" w:rsidP="00374730">
      <w:pPr>
        <w:pStyle w:val="BodyText"/>
        <w:spacing w:before="93"/>
        <w:ind w:left="1205" w:right="677"/>
        <w:jc w:val="both"/>
      </w:pPr>
      <w:r>
        <w:rPr>
          <w:b/>
          <w:bCs/>
        </w:rPr>
        <w:t>Minutes</w:t>
      </w:r>
      <w:r w:rsidRPr="00C628C8">
        <w:rPr>
          <w:b/>
          <w:bCs/>
        </w:rPr>
        <w:t>:</w:t>
      </w:r>
      <w:r w:rsidRPr="004D4F64">
        <w:t xml:space="preserve"> </w:t>
      </w:r>
    </w:p>
    <w:p w14:paraId="4248E2AD" w14:textId="77777777" w:rsidR="00FD24A6" w:rsidRPr="00C628C8" w:rsidRDefault="00FD24A6" w:rsidP="00FD24A6">
      <w:pPr>
        <w:pStyle w:val="BodyText"/>
        <w:spacing w:before="93"/>
        <w:ind w:left="1205" w:right="677"/>
        <w:jc w:val="both"/>
        <w:rPr>
          <w:b/>
          <w:bCs/>
        </w:rPr>
      </w:pPr>
    </w:p>
    <w:p w14:paraId="688D5640" w14:textId="71A5D489" w:rsidR="004079BF" w:rsidRPr="004452A2" w:rsidRDefault="004079BF" w:rsidP="00511E7B">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132C964" w14:textId="25D32B8A" w:rsidR="004079BF" w:rsidRPr="004452A2" w:rsidRDefault="004079BF" w:rsidP="00511E7B">
      <w:pPr>
        <w:ind w:left="755" w:right="9" w:firstLine="450"/>
        <w:rPr>
          <w:rFonts w:cs="Arial"/>
          <w:szCs w:val="20"/>
        </w:rPr>
      </w:pPr>
      <w:r w:rsidRPr="004452A2">
        <w:rPr>
          <w:rFonts w:eastAsia="Arial" w:cs="Arial"/>
          <w:b/>
          <w:szCs w:val="20"/>
        </w:rPr>
        <w:t>Motioned:</w:t>
      </w:r>
      <w:r w:rsidRPr="004452A2">
        <w:rPr>
          <w:rFonts w:cs="Arial"/>
          <w:szCs w:val="20"/>
        </w:rPr>
        <w:t xml:space="preserve"> Ms. </w:t>
      </w:r>
      <w:r w:rsidR="00FD24A6">
        <w:rPr>
          <w:rFonts w:cs="Arial"/>
          <w:szCs w:val="20"/>
        </w:rPr>
        <w:t>Candy Yocum</w:t>
      </w:r>
      <w:r w:rsidRPr="004452A2">
        <w:rPr>
          <w:rFonts w:cs="Arial"/>
          <w:szCs w:val="20"/>
        </w:rPr>
        <w:t xml:space="preserve"> </w:t>
      </w:r>
    </w:p>
    <w:p w14:paraId="6464C9A2" w14:textId="3874934F" w:rsidR="004079BF" w:rsidRPr="004452A2" w:rsidRDefault="004079BF" w:rsidP="00511E7B">
      <w:pPr>
        <w:ind w:left="755" w:right="9" w:firstLine="450"/>
        <w:rPr>
          <w:rFonts w:cs="Arial"/>
          <w:szCs w:val="20"/>
        </w:rPr>
      </w:pPr>
      <w:r w:rsidRPr="004452A2">
        <w:rPr>
          <w:rFonts w:eastAsia="Arial" w:cs="Arial"/>
          <w:b/>
          <w:szCs w:val="20"/>
        </w:rPr>
        <w:t>Seconded:</w:t>
      </w:r>
      <w:r w:rsidRPr="004452A2">
        <w:rPr>
          <w:rFonts w:cs="Arial"/>
          <w:szCs w:val="20"/>
        </w:rPr>
        <w:t xml:space="preserve"> </w:t>
      </w:r>
      <w:r w:rsidR="00FD24A6" w:rsidRPr="004452A2">
        <w:rPr>
          <w:rFonts w:cs="Arial"/>
          <w:szCs w:val="20"/>
        </w:rPr>
        <w:t xml:space="preserve">Ms. </w:t>
      </w:r>
      <w:r w:rsidR="00FD24A6">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73BA9C6A"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36DBA5"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F94FA77"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159A9E9"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7D7FABB"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1FC7C52E"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90F8F75" w14:textId="11BE6E56"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4FF6C92"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5F4FA8D"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23CC112" w14:textId="77777777" w:rsidR="00EA4384" w:rsidRPr="004452A2" w:rsidRDefault="00EA4384" w:rsidP="00996424">
            <w:pPr>
              <w:spacing w:after="160" w:line="259" w:lineRule="auto"/>
              <w:rPr>
                <w:rFonts w:cs="Arial"/>
                <w:szCs w:val="20"/>
              </w:rPr>
            </w:pPr>
          </w:p>
        </w:tc>
      </w:tr>
      <w:tr w:rsidR="00EA4384" w:rsidRPr="004452A2" w14:paraId="23F9A4D6"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DE43014"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6155C36"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C7F6181"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DCC5C30" w14:textId="77777777" w:rsidR="00EA4384" w:rsidRPr="004452A2" w:rsidRDefault="00EA4384" w:rsidP="00996424">
            <w:pPr>
              <w:spacing w:after="160" w:line="259" w:lineRule="auto"/>
              <w:rPr>
                <w:rFonts w:cs="Arial"/>
                <w:szCs w:val="20"/>
              </w:rPr>
            </w:pPr>
          </w:p>
        </w:tc>
      </w:tr>
      <w:tr w:rsidR="00EA4384" w:rsidRPr="004452A2" w14:paraId="71A94438"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B3561E9"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9F9FC04"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645ED29"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3A81137" w14:textId="77777777" w:rsidR="00EA4384" w:rsidRPr="004452A2" w:rsidRDefault="00EA4384" w:rsidP="00996424">
            <w:pPr>
              <w:spacing w:line="259" w:lineRule="auto"/>
              <w:rPr>
                <w:rFonts w:cs="Arial"/>
                <w:szCs w:val="20"/>
              </w:rPr>
            </w:pPr>
          </w:p>
        </w:tc>
      </w:tr>
    </w:tbl>
    <w:p w14:paraId="2AB936CF" w14:textId="77777777" w:rsidR="00374730" w:rsidRDefault="00374730" w:rsidP="00374730">
      <w:pPr>
        <w:pStyle w:val="Heading2"/>
        <w:numPr>
          <w:ilvl w:val="0"/>
          <w:numId w:val="0"/>
        </w:numPr>
        <w:ind w:left="1205"/>
        <w:rPr>
          <w:b/>
          <w:bCs/>
          <w:sz w:val="20"/>
          <w:szCs w:val="20"/>
        </w:rPr>
      </w:pPr>
    </w:p>
    <w:p w14:paraId="0EA47DDE" w14:textId="41066248" w:rsidR="00C53475" w:rsidRDefault="00374730" w:rsidP="00C906A0">
      <w:pPr>
        <w:pStyle w:val="Heading2"/>
        <w:ind w:left="1205" w:hanging="720"/>
        <w:rPr>
          <w:b/>
          <w:bCs/>
          <w:sz w:val="20"/>
          <w:szCs w:val="20"/>
        </w:rPr>
      </w:pPr>
      <w:r>
        <w:rPr>
          <w:b/>
          <w:bCs/>
          <w:sz w:val="20"/>
          <w:szCs w:val="20"/>
        </w:rPr>
        <w:t>Medical Director Contract Renewal</w:t>
      </w:r>
    </w:p>
    <w:p w14:paraId="4DFA8DB0" w14:textId="06B8F67C" w:rsidR="00FD24A6" w:rsidRDefault="00374730" w:rsidP="00374730">
      <w:pPr>
        <w:pStyle w:val="BodyText"/>
        <w:spacing w:before="93"/>
        <w:ind w:left="1205" w:right="677"/>
        <w:rPr>
          <w:rFonts w:eastAsiaTheme="minorEastAsia" w:cstheme="minorBidi"/>
          <w:szCs w:val="22"/>
        </w:rPr>
      </w:pPr>
      <w:r w:rsidRPr="00374730">
        <w:rPr>
          <w:rFonts w:eastAsiaTheme="minorEastAsia" w:cstheme="minorBidi"/>
          <w:szCs w:val="22"/>
        </w:rPr>
        <w:t>Motion to approve the Health Commissioner to renew contract for Medical Director, beginning January 1, 2023</w:t>
      </w:r>
      <w:r w:rsidR="00FD24A6" w:rsidRPr="00FD24A6">
        <w:rPr>
          <w:rFonts w:eastAsiaTheme="minorEastAsia" w:cstheme="minorBidi"/>
          <w:szCs w:val="22"/>
        </w:rPr>
        <w:t xml:space="preserve">, </w:t>
      </w:r>
      <w:r w:rsidRPr="00374730">
        <w:rPr>
          <w:rFonts w:eastAsiaTheme="minorEastAsia" w:cstheme="minorBidi"/>
          <w:szCs w:val="22"/>
        </w:rPr>
        <w:t>as presented by: _______________ Second by: _______________</w:t>
      </w:r>
    </w:p>
    <w:p w14:paraId="52E40B9C" w14:textId="1D596AAD" w:rsidR="00C53475" w:rsidRPr="009C171B" w:rsidRDefault="00C53475" w:rsidP="0005392E">
      <w:pPr>
        <w:pStyle w:val="BodyText"/>
        <w:spacing w:before="93"/>
        <w:ind w:left="1205" w:right="677"/>
        <w:jc w:val="both"/>
      </w:pPr>
      <w:r>
        <w:rPr>
          <w:b/>
          <w:bCs/>
        </w:rPr>
        <w:t>Minutes</w:t>
      </w:r>
      <w:r w:rsidRPr="00C628C8">
        <w:rPr>
          <w:b/>
          <w:bCs/>
        </w:rPr>
        <w:t>:</w:t>
      </w:r>
      <w:r w:rsidRPr="004D4F64">
        <w:t xml:space="preserve"> </w:t>
      </w:r>
      <w:r w:rsidR="0005392E">
        <w:t>Shellie asked if this contract can be auto-renewed so that we don't have to revisit this each year, for simplicity's sake.</w:t>
      </w:r>
      <w:r w:rsidR="00ED4DCD">
        <w:t xml:space="preserve"> Jason said he would look more into it.</w:t>
      </w:r>
    </w:p>
    <w:p w14:paraId="119E4E6B" w14:textId="77777777" w:rsidR="00C53475" w:rsidRPr="00C628C8" w:rsidRDefault="00C53475" w:rsidP="00C53475">
      <w:pPr>
        <w:pStyle w:val="BodyText"/>
        <w:spacing w:before="93"/>
        <w:ind w:left="1205" w:right="677"/>
        <w:jc w:val="both"/>
        <w:rPr>
          <w:b/>
          <w:bCs/>
        </w:rPr>
      </w:pPr>
    </w:p>
    <w:p w14:paraId="0133242F" w14:textId="77777777" w:rsidR="00C53475" w:rsidRPr="004452A2" w:rsidRDefault="00C53475" w:rsidP="00C53475">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21FFD33A" w14:textId="77777777" w:rsidR="00C53475" w:rsidRPr="004452A2" w:rsidRDefault="00C53475" w:rsidP="00C53475">
      <w:pPr>
        <w:ind w:left="755" w:right="9" w:firstLine="450"/>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cs="Arial"/>
          <w:szCs w:val="20"/>
        </w:rPr>
        <w:t xml:space="preserve"> </w:t>
      </w:r>
    </w:p>
    <w:p w14:paraId="6E571BBB" w14:textId="23265936" w:rsidR="00C53475" w:rsidRPr="004452A2" w:rsidRDefault="00C53475" w:rsidP="00C53475">
      <w:pPr>
        <w:ind w:left="980" w:right="9" w:firstLine="225"/>
        <w:rPr>
          <w:rFonts w:cs="Arial"/>
          <w:szCs w:val="20"/>
        </w:rPr>
      </w:pPr>
      <w:r w:rsidRPr="004452A2">
        <w:rPr>
          <w:rFonts w:eastAsia="Arial" w:cs="Arial"/>
          <w:b/>
          <w:szCs w:val="20"/>
        </w:rPr>
        <w:t>Seconded:</w:t>
      </w:r>
      <w:r w:rsidRPr="004452A2">
        <w:rPr>
          <w:rFonts w:cs="Arial"/>
          <w:szCs w:val="20"/>
        </w:rPr>
        <w:t xml:space="preserve"> </w:t>
      </w:r>
      <w:r w:rsidR="0005392E" w:rsidRPr="004452A2">
        <w:rPr>
          <w:rFonts w:cs="Arial"/>
          <w:szCs w:val="20"/>
        </w:rPr>
        <w:t>M</w:t>
      </w:r>
      <w:r w:rsidR="0005392E">
        <w:rPr>
          <w:rFonts w:cs="Arial"/>
          <w:szCs w:val="20"/>
        </w:rPr>
        <w:t>s</w:t>
      </w:r>
      <w:r w:rsidR="0005392E" w:rsidRPr="004452A2">
        <w:rPr>
          <w:rFonts w:cs="Arial"/>
          <w:szCs w:val="20"/>
        </w:rPr>
        <w:t xml:space="preserve">. </w:t>
      </w:r>
      <w:r w:rsidR="0005392E">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1932DE8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AFB0E42"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C5EBF10"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9D48E6C"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A689541"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752B843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F8F4A30" w14:textId="4F9E94C7"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71E0448"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59706C3"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EB410D" w14:textId="77777777" w:rsidR="00EA4384" w:rsidRPr="004452A2" w:rsidRDefault="00EA4384" w:rsidP="00996424">
            <w:pPr>
              <w:spacing w:after="160" w:line="259" w:lineRule="auto"/>
              <w:rPr>
                <w:rFonts w:cs="Arial"/>
                <w:szCs w:val="20"/>
              </w:rPr>
            </w:pPr>
          </w:p>
        </w:tc>
      </w:tr>
      <w:tr w:rsidR="00EA4384" w:rsidRPr="004452A2" w14:paraId="4014A195"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17CDD05"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E37DFF5"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0979D5C"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37CA6B7" w14:textId="77777777" w:rsidR="00EA4384" w:rsidRPr="004452A2" w:rsidRDefault="00EA4384" w:rsidP="00996424">
            <w:pPr>
              <w:spacing w:after="160" w:line="259" w:lineRule="auto"/>
              <w:rPr>
                <w:rFonts w:cs="Arial"/>
                <w:szCs w:val="20"/>
              </w:rPr>
            </w:pPr>
          </w:p>
        </w:tc>
      </w:tr>
      <w:tr w:rsidR="00EA4384" w:rsidRPr="004452A2" w14:paraId="5A52932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287A891"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95AC1E7"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9CDA53F"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1490BB3" w14:textId="77777777" w:rsidR="00EA4384" w:rsidRPr="004452A2" w:rsidRDefault="00EA4384" w:rsidP="00996424">
            <w:pPr>
              <w:spacing w:line="259" w:lineRule="auto"/>
              <w:rPr>
                <w:rFonts w:cs="Arial"/>
                <w:szCs w:val="20"/>
              </w:rPr>
            </w:pPr>
          </w:p>
        </w:tc>
      </w:tr>
    </w:tbl>
    <w:p w14:paraId="017ECC06" w14:textId="7D6FC585" w:rsidR="007308F9" w:rsidRDefault="007308F9" w:rsidP="007308F9">
      <w:pPr>
        <w:pStyle w:val="BodyText"/>
        <w:spacing w:before="93"/>
        <w:ind w:left="485" w:right="677" w:firstLine="720"/>
        <w:jc w:val="both"/>
        <w:rPr>
          <w:b/>
          <w:bCs/>
        </w:rPr>
      </w:pPr>
      <w:r>
        <w:rPr>
          <w:b/>
          <w:bCs/>
        </w:rPr>
        <w:t>Attachment:</w:t>
      </w:r>
      <w:r w:rsidR="00ED4DCD">
        <w:rPr>
          <w:b/>
          <w:bCs/>
        </w:rPr>
        <w:t xml:space="preserve"> </w:t>
      </w:r>
      <w:hyperlink r:id="rId18" w:history="1">
        <w:r w:rsidR="00ED4DCD" w:rsidRPr="00ED4DCD">
          <w:rPr>
            <w:rStyle w:val="Hyperlink"/>
            <w:b/>
            <w:bCs/>
          </w:rPr>
          <w:t>Medical_Director_Contract_-_Crum_-_2023.doc</w:t>
        </w:r>
      </w:hyperlink>
    </w:p>
    <w:p w14:paraId="28A3E094" w14:textId="77777777" w:rsidR="00ED4DCD" w:rsidRDefault="00ED4DCD" w:rsidP="007308F9">
      <w:pPr>
        <w:pStyle w:val="BodyText"/>
        <w:spacing w:before="93"/>
        <w:ind w:left="485" w:right="677" w:firstLine="720"/>
        <w:jc w:val="both"/>
        <w:rPr>
          <w:b/>
          <w:bCs/>
        </w:rPr>
      </w:pPr>
    </w:p>
    <w:p w14:paraId="36E62D58" w14:textId="77777777" w:rsidR="00C53475" w:rsidRPr="00C53475" w:rsidRDefault="00C53475" w:rsidP="00C53475">
      <w:pPr>
        <w:ind w:left="1205"/>
      </w:pPr>
    </w:p>
    <w:p w14:paraId="63407258" w14:textId="77777777" w:rsidR="00FA1B12" w:rsidRDefault="00FA1B12" w:rsidP="00FA1B12">
      <w:pPr>
        <w:pStyle w:val="Heading2"/>
        <w:ind w:left="1205" w:hanging="720"/>
        <w:rPr>
          <w:b/>
          <w:bCs/>
          <w:sz w:val="20"/>
          <w:szCs w:val="20"/>
        </w:rPr>
      </w:pPr>
      <w:r>
        <w:rPr>
          <w:b/>
          <w:bCs/>
          <w:sz w:val="20"/>
          <w:szCs w:val="20"/>
        </w:rPr>
        <w:t>Motion to Adjust Employee Salary Ranges</w:t>
      </w:r>
    </w:p>
    <w:p w14:paraId="11E8823B" w14:textId="77777777" w:rsidR="00FA1B12" w:rsidRPr="00986AD0" w:rsidRDefault="00FA1B12" w:rsidP="00FA1B12">
      <w:pPr>
        <w:pStyle w:val="Heading1"/>
        <w:numPr>
          <w:ilvl w:val="0"/>
          <w:numId w:val="0"/>
        </w:numPr>
        <w:ind w:left="1205"/>
        <w:rPr>
          <w:rFonts w:eastAsiaTheme="minorEastAsia" w:cstheme="minorBidi"/>
          <w:color w:val="auto"/>
          <w:sz w:val="20"/>
        </w:rPr>
      </w:pPr>
      <w:r w:rsidRPr="0065379E">
        <w:rPr>
          <w:rFonts w:eastAsiaTheme="minorEastAsia" w:cstheme="minorBidi"/>
          <w:color w:val="auto"/>
          <w:sz w:val="20"/>
        </w:rPr>
        <w:t xml:space="preserve">Motion to approve HC to adjust employee salary ranges (per attachments), </w:t>
      </w:r>
      <w:r w:rsidRPr="00986AD0">
        <w:rPr>
          <w:rFonts w:eastAsiaTheme="minorEastAsia" w:cstheme="minorBidi"/>
          <w:color w:val="auto"/>
          <w:sz w:val="20"/>
        </w:rPr>
        <w:t>as presented by: _______________ Second by: _______________</w:t>
      </w:r>
    </w:p>
    <w:p w14:paraId="1FD8DB77" w14:textId="77777777" w:rsidR="00FA1B12" w:rsidRDefault="00FA1B12" w:rsidP="00FA1B12">
      <w:pPr>
        <w:ind w:left="1205"/>
        <w:rPr>
          <w:b/>
          <w:bCs/>
        </w:rPr>
      </w:pPr>
    </w:p>
    <w:p w14:paraId="5D682963" w14:textId="06D51B53" w:rsidR="00FA1B12" w:rsidRPr="008A0959" w:rsidRDefault="00FA1B12" w:rsidP="00FA1B12">
      <w:pPr>
        <w:ind w:left="1205"/>
      </w:pPr>
      <w:r>
        <w:rPr>
          <w:b/>
          <w:bCs/>
        </w:rPr>
        <w:lastRenderedPageBreak/>
        <w:t>Minutes</w:t>
      </w:r>
      <w:r w:rsidRPr="00C628C8">
        <w:rPr>
          <w:b/>
          <w:bCs/>
        </w:rPr>
        <w:t>:</w:t>
      </w:r>
      <w:r>
        <w:rPr>
          <w:b/>
          <w:bCs/>
        </w:rPr>
        <w:t xml:space="preserve"> </w:t>
      </w:r>
      <w:r>
        <w:t>Approved with adjustment of Medical Assistant I position range as $11-$16</w:t>
      </w:r>
      <w:r w:rsidR="00AD780D">
        <w:t xml:space="preserve"> (instead of $10-$16 as presented)</w:t>
      </w:r>
      <w:r>
        <w:t>.</w:t>
      </w:r>
    </w:p>
    <w:p w14:paraId="0008ADE9" w14:textId="77777777" w:rsidR="00FA1B12" w:rsidRPr="004452A2" w:rsidRDefault="00FA1B12" w:rsidP="00FA1B12">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6804692E" w14:textId="77777777" w:rsidR="00FA1B12" w:rsidRDefault="00FA1B12" w:rsidP="00FA1B12">
      <w:pPr>
        <w:ind w:left="755" w:right="9" w:firstLine="450"/>
        <w:rPr>
          <w:rFonts w:eastAsia="Arial" w:cs="Arial"/>
          <w:b/>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eastAsia="Arial" w:cs="Arial"/>
          <w:b/>
          <w:szCs w:val="20"/>
        </w:rPr>
        <w:t xml:space="preserve"> </w:t>
      </w:r>
    </w:p>
    <w:p w14:paraId="0C4409FE" w14:textId="77777777" w:rsidR="00FA1B12" w:rsidRPr="004452A2" w:rsidRDefault="00FA1B12" w:rsidP="00FA1B12">
      <w:pPr>
        <w:ind w:left="755" w:right="9" w:firstLine="450"/>
        <w:rPr>
          <w:rFonts w:cs="Arial"/>
          <w:szCs w:val="20"/>
        </w:rPr>
      </w:pPr>
      <w:r w:rsidRPr="004452A2">
        <w:rPr>
          <w:rFonts w:eastAsia="Arial" w:cs="Arial"/>
          <w:b/>
          <w:szCs w:val="20"/>
        </w:rPr>
        <w:t>Seconded:</w:t>
      </w:r>
      <w:r w:rsidRPr="004452A2">
        <w:rPr>
          <w:rFonts w:cs="Arial"/>
          <w:szCs w:val="20"/>
        </w:rPr>
        <w:t xml:space="preserve"> M</w:t>
      </w:r>
      <w:r>
        <w:rPr>
          <w:rFonts w:cs="Arial"/>
          <w:szCs w:val="20"/>
        </w:rPr>
        <w:t>s</w:t>
      </w:r>
      <w:r w:rsidRPr="004452A2">
        <w:rPr>
          <w:rFonts w:cs="Arial"/>
          <w:szCs w:val="20"/>
        </w:rPr>
        <w:t xml:space="preserve">. </w:t>
      </w:r>
      <w:r>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FA1B12" w:rsidRPr="004452A2" w14:paraId="556C5AB3" w14:textId="77777777" w:rsidTr="00D91AF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401530" w14:textId="77777777" w:rsidR="00FA1B12" w:rsidRPr="004452A2" w:rsidRDefault="00FA1B12" w:rsidP="00D91AF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A79A9F5" w14:textId="77777777" w:rsidR="00FA1B12" w:rsidRPr="004452A2" w:rsidRDefault="00FA1B12" w:rsidP="00D91AF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879D579" w14:textId="77777777" w:rsidR="00FA1B12" w:rsidRPr="004452A2" w:rsidRDefault="00FA1B12" w:rsidP="00D91AF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4FF6903" w14:textId="77777777" w:rsidR="00FA1B12" w:rsidRPr="004452A2" w:rsidRDefault="00FA1B12" w:rsidP="00D91AF6">
            <w:pPr>
              <w:spacing w:line="259" w:lineRule="auto"/>
              <w:ind w:left="20"/>
              <w:jc w:val="center"/>
              <w:rPr>
                <w:rFonts w:cs="Arial"/>
                <w:szCs w:val="20"/>
              </w:rPr>
            </w:pPr>
            <w:r w:rsidRPr="004452A2">
              <w:rPr>
                <w:rFonts w:eastAsia="Arial" w:cs="Arial"/>
                <w:b/>
                <w:szCs w:val="20"/>
              </w:rPr>
              <w:t>Abstaining</w:t>
            </w:r>
          </w:p>
        </w:tc>
      </w:tr>
      <w:tr w:rsidR="00FA1B12" w:rsidRPr="004452A2" w14:paraId="485B3158" w14:textId="77777777" w:rsidTr="00D91AF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8E07139" w14:textId="77777777" w:rsidR="00FA1B12" w:rsidRPr="004452A2" w:rsidRDefault="00FA1B12" w:rsidP="00D91AF6">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5647CA3" w14:textId="77777777" w:rsidR="00FA1B12" w:rsidRPr="004452A2" w:rsidRDefault="00FA1B12" w:rsidP="00D91AF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B0E4664" w14:textId="77777777" w:rsidR="00FA1B12" w:rsidRPr="004452A2" w:rsidRDefault="00FA1B12" w:rsidP="00D91AF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DAF479C" w14:textId="77777777" w:rsidR="00FA1B12" w:rsidRPr="004452A2" w:rsidRDefault="00FA1B12" w:rsidP="00D91AF6">
            <w:pPr>
              <w:spacing w:after="160" w:line="259" w:lineRule="auto"/>
              <w:rPr>
                <w:rFonts w:cs="Arial"/>
                <w:szCs w:val="20"/>
              </w:rPr>
            </w:pPr>
          </w:p>
        </w:tc>
      </w:tr>
      <w:tr w:rsidR="00FA1B12" w:rsidRPr="004452A2" w14:paraId="01F21257" w14:textId="77777777" w:rsidTr="00D91AF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D80D89B" w14:textId="77777777" w:rsidR="00FA1B12" w:rsidRPr="004452A2" w:rsidRDefault="00FA1B12" w:rsidP="00D91AF6">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30291C5" w14:textId="77777777" w:rsidR="00FA1B12" w:rsidRPr="004452A2" w:rsidRDefault="00FA1B12" w:rsidP="00D91AF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49EF5EE" w14:textId="77777777" w:rsidR="00FA1B12" w:rsidRPr="004452A2" w:rsidRDefault="00FA1B12" w:rsidP="00D91AF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14D6A41" w14:textId="77777777" w:rsidR="00FA1B12" w:rsidRPr="004452A2" w:rsidRDefault="00FA1B12" w:rsidP="00D91AF6">
            <w:pPr>
              <w:spacing w:after="160" w:line="259" w:lineRule="auto"/>
              <w:rPr>
                <w:rFonts w:cs="Arial"/>
                <w:szCs w:val="20"/>
              </w:rPr>
            </w:pPr>
          </w:p>
        </w:tc>
      </w:tr>
      <w:tr w:rsidR="00FA1B12" w:rsidRPr="004452A2" w14:paraId="1684DDB8" w14:textId="77777777" w:rsidTr="00D91AF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EB63519" w14:textId="77777777" w:rsidR="00FA1B12" w:rsidRPr="004452A2" w:rsidRDefault="00FA1B12" w:rsidP="00D91AF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F1FE157" w14:textId="77777777" w:rsidR="00FA1B12" w:rsidRPr="004452A2" w:rsidRDefault="00FA1B12" w:rsidP="00D91AF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514AE9B" w14:textId="77777777" w:rsidR="00FA1B12" w:rsidRPr="004452A2" w:rsidRDefault="00FA1B12" w:rsidP="00D91AF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57B4EA4" w14:textId="77777777" w:rsidR="00FA1B12" w:rsidRPr="004452A2" w:rsidRDefault="00FA1B12" w:rsidP="00D91AF6">
            <w:pPr>
              <w:spacing w:line="259" w:lineRule="auto"/>
              <w:rPr>
                <w:rFonts w:cs="Arial"/>
                <w:szCs w:val="20"/>
              </w:rPr>
            </w:pPr>
          </w:p>
        </w:tc>
      </w:tr>
    </w:tbl>
    <w:p w14:paraId="023AA44E" w14:textId="77777777" w:rsidR="00FA1B12" w:rsidRDefault="00FA1B12" w:rsidP="00FA1B12">
      <w:pPr>
        <w:pStyle w:val="BodyText"/>
        <w:spacing w:before="93"/>
        <w:ind w:left="1205" w:right="677"/>
        <w:jc w:val="both"/>
        <w:rPr>
          <w:b/>
          <w:bCs/>
        </w:rPr>
      </w:pPr>
      <w:r>
        <w:rPr>
          <w:b/>
          <w:bCs/>
        </w:rPr>
        <w:t xml:space="preserve">Attachments: </w:t>
      </w:r>
      <w:hyperlink r:id="rId19" w:history="1">
        <w:r w:rsidRPr="00FA1B12">
          <w:rPr>
            <w:rStyle w:val="Hyperlink"/>
            <w:b/>
            <w:bCs/>
          </w:rPr>
          <w:t>2022 Salary Schedule FINAL.pdf</w:t>
        </w:r>
      </w:hyperlink>
    </w:p>
    <w:p w14:paraId="1EBDEA41" w14:textId="77777777" w:rsidR="00FA1B12" w:rsidRDefault="00E3438B" w:rsidP="00FA1B12">
      <w:pPr>
        <w:pStyle w:val="BodyText"/>
        <w:spacing w:before="93"/>
        <w:ind w:left="1205" w:right="677"/>
        <w:jc w:val="both"/>
        <w:rPr>
          <w:rStyle w:val="Hyperlink"/>
          <w:b/>
          <w:bCs/>
        </w:rPr>
      </w:pPr>
      <w:hyperlink r:id="rId20" w:history="1">
        <w:r w:rsidR="00FA1B12" w:rsidRPr="00FA1B12">
          <w:rPr>
            <w:rStyle w:val="Hyperlink"/>
            <w:b/>
            <w:bCs/>
          </w:rPr>
          <w:t>2022 Salary Schedule Adjustments (Summary of Changes and Rationale).docx</w:t>
        </w:r>
      </w:hyperlink>
    </w:p>
    <w:p w14:paraId="76D06FA4" w14:textId="77777777" w:rsidR="00FA1B12" w:rsidRPr="0080596D" w:rsidRDefault="00FA1B12" w:rsidP="00FA1B12">
      <w:pPr>
        <w:pStyle w:val="BodyText"/>
        <w:spacing w:before="93"/>
        <w:ind w:left="1205" w:right="677"/>
        <w:jc w:val="both"/>
        <w:rPr>
          <w:b/>
          <w:bCs/>
        </w:rPr>
      </w:pPr>
    </w:p>
    <w:p w14:paraId="3228C455" w14:textId="77777777" w:rsidR="00FA1B12" w:rsidRDefault="00FA1B12" w:rsidP="00FA1B12">
      <w:pPr>
        <w:pStyle w:val="Heading2"/>
        <w:numPr>
          <w:ilvl w:val="0"/>
          <w:numId w:val="0"/>
        </w:numPr>
        <w:ind w:left="1205"/>
        <w:rPr>
          <w:b/>
          <w:bCs/>
          <w:sz w:val="20"/>
          <w:szCs w:val="20"/>
        </w:rPr>
      </w:pPr>
    </w:p>
    <w:p w14:paraId="684F07FC" w14:textId="73BC09A1" w:rsidR="008A0959" w:rsidRDefault="00FA1B12" w:rsidP="00C906A0">
      <w:pPr>
        <w:pStyle w:val="Heading2"/>
        <w:ind w:left="1205" w:hanging="720"/>
        <w:rPr>
          <w:b/>
          <w:bCs/>
          <w:sz w:val="20"/>
          <w:szCs w:val="20"/>
        </w:rPr>
      </w:pPr>
      <w:r>
        <w:rPr>
          <w:b/>
          <w:bCs/>
          <w:sz w:val="20"/>
          <w:szCs w:val="20"/>
        </w:rPr>
        <w:t>2023 GCHD Budget Ask for Galion City Council</w:t>
      </w:r>
    </w:p>
    <w:p w14:paraId="59A1591F" w14:textId="34CC2BE5" w:rsidR="008A0959" w:rsidRPr="00986AD0" w:rsidRDefault="0065379E" w:rsidP="00986AD0">
      <w:pPr>
        <w:pStyle w:val="Heading1"/>
        <w:numPr>
          <w:ilvl w:val="0"/>
          <w:numId w:val="0"/>
        </w:numPr>
        <w:ind w:left="1205"/>
        <w:rPr>
          <w:rFonts w:eastAsiaTheme="minorEastAsia" w:cstheme="minorBidi"/>
          <w:color w:val="auto"/>
          <w:sz w:val="20"/>
        </w:rPr>
      </w:pPr>
      <w:bookmarkStart w:id="0" w:name="_Hlk121140894"/>
      <w:r w:rsidRPr="0065379E">
        <w:rPr>
          <w:rFonts w:eastAsiaTheme="minorEastAsia" w:cstheme="minorBidi"/>
          <w:color w:val="auto"/>
          <w:sz w:val="20"/>
        </w:rPr>
        <w:t xml:space="preserve">Motion to approve </w:t>
      </w:r>
      <w:r w:rsidR="00FA1B12">
        <w:rPr>
          <w:rFonts w:eastAsiaTheme="minorEastAsia" w:cstheme="minorBidi"/>
          <w:color w:val="auto"/>
          <w:sz w:val="20"/>
        </w:rPr>
        <w:t>the Health Commissioner</w:t>
      </w:r>
      <w:r w:rsidRPr="0065379E">
        <w:rPr>
          <w:rFonts w:eastAsiaTheme="minorEastAsia" w:cstheme="minorBidi"/>
          <w:color w:val="auto"/>
          <w:sz w:val="20"/>
        </w:rPr>
        <w:t xml:space="preserve"> </w:t>
      </w:r>
      <w:r w:rsidR="00FA1B12" w:rsidRPr="00FA1B12">
        <w:rPr>
          <w:rFonts w:eastAsiaTheme="minorEastAsia" w:cstheme="minorBidi"/>
          <w:color w:val="auto"/>
          <w:sz w:val="20"/>
        </w:rPr>
        <w:t>to ask Galion City Council to approve 2023 budget for GCHD</w:t>
      </w:r>
      <w:r w:rsidRPr="0065379E">
        <w:rPr>
          <w:rFonts w:eastAsiaTheme="minorEastAsia" w:cstheme="minorBidi"/>
          <w:color w:val="auto"/>
          <w:sz w:val="20"/>
        </w:rPr>
        <w:t xml:space="preserve">, </w:t>
      </w:r>
      <w:r w:rsidR="00986AD0" w:rsidRPr="00986AD0">
        <w:rPr>
          <w:rFonts w:eastAsiaTheme="minorEastAsia" w:cstheme="minorBidi"/>
          <w:color w:val="auto"/>
          <w:sz w:val="20"/>
        </w:rPr>
        <w:t>as presented by: _______________ Second by: _______________</w:t>
      </w:r>
    </w:p>
    <w:bookmarkEnd w:id="0"/>
    <w:p w14:paraId="5BB83244" w14:textId="77777777" w:rsidR="00FA1B12" w:rsidRDefault="00FA1B12" w:rsidP="00FA1B12">
      <w:pPr>
        <w:ind w:left="1205"/>
      </w:pPr>
    </w:p>
    <w:p w14:paraId="55FA400F" w14:textId="028C4ED0" w:rsidR="00FA1B12" w:rsidRPr="00FA1B12" w:rsidRDefault="00FA1B12" w:rsidP="00FA1B12">
      <w:pPr>
        <w:ind w:left="1205"/>
      </w:pPr>
      <w:r w:rsidRPr="00FA1B12">
        <w:t>*Note - The attached budget is in multiple tabs.</w:t>
      </w:r>
    </w:p>
    <w:p w14:paraId="371A563B" w14:textId="7C785098" w:rsidR="007308F9" w:rsidRPr="00FA1B12" w:rsidRDefault="00FA1B12" w:rsidP="00FA1B12">
      <w:pPr>
        <w:ind w:left="1205"/>
      </w:pPr>
      <w:r w:rsidRPr="00FA1B12">
        <w:t>Board is approving the budget with the understanding the insurance percentage increase is subject to change. This will be updated accordingly, and correct numbers sent to Auditor’s office after final figure is received. Approval in this manner is necessary since we are under the city’s insurance policy and final rates have not been received at this time. The final premium will not exceed what is in this budget, but the final premium amount may go down.</w:t>
      </w:r>
    </w:p>
    <w:p w14:paraId="1A52F514" w14:textId="077FBF39" w:rsidR="001210E6" w:rsidRPr="001210E6" w:rsidRDefault="008A0959" w:rsidP="001210E6">
      <w:pPr>
        <w:ind w:left="1205"/>
      </w:pPr>
      <w:r>
        <w:rPr>
          <w:b/>
          <w:bCs/>
        </w:rPr>
        <w:t>Minutes</w:t>
      </w:r>
      <w:r w:rsidRPr="00C628C8">
        <w:rPr>
          <w:b/>
          <w:bCs/>
        </w:rPr>
        <w:t>:</w:t>
      </w:r>
      <w:r>
        <w:rPr>
          <w:b/>
          <w:bCs/>
        </w:rPr>
        <w:t xml:space="preserve"> </w:t>
      </w:r>
      <w:r w:rsidR="001210E6" w:rsidRPr="001210E6">
        <w:t>Jason pointed out that we would like to ask the city to contribute about $424,000. Shellie asked what we asked for last year, and Jason responded that it was about $350,000 (or about 21% higher). There are no other significant expenses aside from salary and health insurance premiums. It was pointed out that the latest figure we have is that health insurance premiums have gone up about 45%. In addition, this budget accounts for a 5% increase per staff, with Olivia receiving more due to her changes in increased job responsibilities. </w:t>
      </w:r>
    </w:p>
    <w:p w14:paraId="7DFDDBA2" w14:textId="4AD79951" w:rsidR="001210E6" w:rsidRPr="001210E6" w:rsidRDefault="001210E6" w:rsidP="001210E6">
      <w:pPr>
        <w:ind w:left="1205"/>
      </w:pPr>
      <w:r w:rsidRPr="001210E6">
        <w:t>Jason explained that the salary surveys will allow for some wiggle room for any raised that may be received in 2024, without having to revisit it again next year. Shellie pointed out that we don't want to get to a point where a 5% raise is an expectation each year for staff. Candy added that it would add up very quickly if that happened every year.</w:t>
      </w:r>
    </w:p>
    <w:p w14:paraId="3CA22325" w14:textId="4C218753" w:rsidR="001210E6" w:rsidRPr="001210E6" w:rsidRDefault="001210E6" w:rsidP="001210E6">
      <w:pPr>
        <w:ind w:left="1205"/>
      </w:pPr>
      <w:r w:rsidRPr="001210E6">
        <w:t>There was discussion about pay increases being based on merit. Jason said that his understanding was that this was attempted in the past and it didn't work very well. Dennis said that if evaluations are completed, it gives the Board greater justification for raises. Shellie's advice is to keep the evaluations as simple as possible, and perhaps do those on the anniversary of each staff member.</w:t>
      </w:r>
    </w:p>
    <w:p w14:paraId="332B06ED" w14:textId="77777777" w:rsidR="001210E6" w:rsidRPr="001210E6" w:rsidRDefault="001210E6" w:rsidP="001210E6">
      <w:pPr>
        <w:ind w:left="1205"/>
      </w:pPr>
      <w:r w:rsidRPr="001210E6">
        <w:t>There was concern that there wasn't enough time for the budget to be submitted to the Finance Committee before tomorrow's meeting, especially because 24 hours' notice is required. Jason pointed out that since the meeting tomorrow doesn't start until 7:00 pm tomorrow, there would be time to submit it Finance Committee members, to Nikki and to Brian after the Board of Health meeting.</w:t>
      </w:r>
    </w:p>
    <w:p w14:paraId="14B58CB0" w14:textId="77777777" w:rsidR="001210E6" w:rsidRPr="001210E6" w:rsidRDefault="001210E6" w:rsidP="001210E6">
      <w:pPr>
        <w:ind w:left="1205"/>
      </w:pPr>
    </w:p>
    <w:p w14:paraId="5BE51FD4" w14:textId="13E30692" w:rsidR="008A0959" w:rsidRPr="001210E6" w:rsidRDefault="001210E6" w:rsidP="001210E6">
      <w:pPr>
        <w:ind w:left="1205"/>
      </w:pPr>
      <w:r w:rsidRPr="001210E6">
        <w:t>Jason asked if a Board of Health member should sign the Personnel Action Forms, but Shellie and Dennis suggested that we wait on that to see what City Council says about that, especially since they don't have to be signed during a Board of Health meeting.</w:t>
      </w:r>
    </w:p>
    <w:p w14:paraId="0002FCD5" w14:textId="77777777" w:rsidR="008A0959" w:rsidRPr="004452A2" w:rsidRDefault="008A0959" w:rsidP="008A0959">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34960B5C" w14:textId="1D307CF7" w:rsidR="00FA1B12" w:rsidRDefault="008A0959" w:rsidP="00FA1B12">
      <w:pPr>
        <w:ind w:left="755" w:right="9" w:firstLine="450"/>
        <w:rPr>
          <w:rFonts w:eastAsia="Arial" w:cs="Arial"/>
          <w:b/>
          <w:szCs w:val="20"/>
        </w:rPr>
      </w:pPr>
      <w:r w:rsidRPr="004452A2">
        <w:rPr>
          <w:rFonts w:eastAsia="Arial" w:cs="Arial"/>
          <w:b/>
          <w:szCs w:val="20"/>
        </w:rPr>
        <w:t>Motioned:</w:t>
      </w:r>
      <w:r w:rsidRPr="004452A2">
        <w:rPr>
          <w:rFonts w:cs="Arial"/>
          <w:szCs w:val="20"/>
        </w:rPr>
        <w:t xml:space="preserve"> </w:t>
      </w:r>
      <w:r w:rsidR="00FA1B12">
        <w:rPr>
          <w:rFonts w:cs="Arial"/>
          <w:szCs w:val="20"/>
        </w:rPr>
        <w:t>Mr. Dennis Sterling</w:t>
      </w:r>
    </w:p>
    <w:p w14:paraId="55407976" w14:textId="42879D6A" w:rsidR="008A0959" w:rsidRPr="004452A2" w:rsidRDefault="008A0959" w:rsidP="00FA1B12">
      <w:pPr>
        <w:ind w:left="755" w:right="9" w:firstLine="450"/>
        <w:rPr>
          <w:rFonts w:cs="Arial"/>
          <w:szCs w:val="20"/>
        </w:rPr>
      </w:pPr>
      <w:r w:rsidRPr="004452A2">
        <w:rPr>
          <w:rFonts w:eastAsia="Arial" w:cs="Arial"/>
          <w:b/>
          <w:szCs w:val="20"/>
        </w:rPr>
        <w:t>Seconded:</w:t>
      </w:r>
      <w:r w:rsidRPr="004452A2">
        <w:rPr>
          <w:rFonts w:cs="Arial"/>
          <w:szCs w:val="20"/>
        </w:rPr>
        <w:t xml:space="preserve"> </w:t>
      </w:r>
      <w:r w:rsidR="00FA1B12" w:rsidRPr="004452A2">
        <w:rPr>
          <w:rFonts w:cs="Arial"/>
          <w:szCs w:val="20"/>
        </w:rPr>
        <w:t xml:space="preserve">Ms. </w:t>
      </w:r>
      <w:r w:rsidR="00FA1B12">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FBAC983"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3235DD4"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ED349E1"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AC641F6"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2DD52B5"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05C54E7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BD185AD" w14:textId="67B61709"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020494"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8768D96"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7229BF0" w14:textId="77777777" w:rsidR="00EA4384" w:rsidRPr="004452A2" w:rsidRDefault="00EA4384" w:rsidP="00996424">
            <w:pPr>
              <w:spacing w:after="160" w:line="259" w:lineRule="auto"/>
              <w:rPr>
                <w:rFonts w:cs="Arial"/>
                <w:szCs w:val="20"/>
              </w:rPr>
            </w:pPr>
          </w:p>
        </w:tc>
      </w:tr>
      <w:tr w:rsidR="00EA4384" w:rsidRPr="004452A2" w14:paraId="3EF98021"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D60AE1B"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1043175"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8E9FB7F"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361EE22" w14:textId="77777777" w:rsidR="00EA4384" w:rsidRPr="004452A2" w:rsidRDefault="00EA4384" w:rsidP="00996424">
            <w:pPr>
              <w:spacing w:after="160" w:line="259" w:lineRule="auto"/>
              <w:rPr>
                <w:rFonts w:cs="Arial"/>
                <w:szCs w:val="20"/>
              </w:rPr>
            </w:pPr>
          </w:p>
        </w:tc>
      </w:tr>
      <w:tr w:rsidR="00EA4384" w:rsidRPr="004452A2" w14:paraId="740452A8"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4B55832"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C052059"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BB6DA4A"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0E10833" w14:textId="77777777" w:rsidR="00EA4384" w:rsidRPr="004452A2" w:rsidRDefault="00EA4384" w:rsidP="00996424">
            <w:pPr>
              <w:spacing w:line="259" w:lineRule="auto"/>
              <w:rPr>
                <w:rFonts w:cs="Arial"/>
                <w:szCs w:val="20"/>
              </w:rPr>
            </w:pPr>
          </w:p>
        </w:tc>
      </w:tr>
    </w:tbl>
    <w:p w14:paraId="09A4015C" w14:textId="6302146C" w:rsidR="00FA1B12" w:rsidRDefault="007308F9" w:rsidP="00FA1B12">
      <w:pPr>
        <w:pStyle w:val="BodyText"/>
        <w:spacing w:before="93"/>
        <w:ind w:left="1205" w:right="677"/>
        <w:jc w:val="both"/>
        <w:rPr>
          <w:rStyle w:val="Hyperlink"/>
          <w:b/>
          <w:bCs/>
        </w:rPr>
      </w:pPr>
      <w:r>
        <w:rPr>
          <w:b/>
          <w:bCs/>
        </w:rPr>
        <w:t>Attachment</w:t>
      </w:r>
      <w:r w:rsidR="00054873">
        <w:rPr>
          <w:b/>
          <w:bCs/>
        </w:rPr>
        <w:t>s</w:t>
      </w:r>
      <w:r>
        <w:rPr>
          <w:b/>
          <w:bCs/>
        </w:rPr>
        <w:t xml:space="preserve">: </w:t>
      </w:r>
      <w:hyperlink r:id="rId21" w:history="1">
        <w:r w:rsidR="00FA1B12" w:rsidRPr="00FA1B12">
          <w:rPr>
            <w:rStyle w:val="Hyperlink"/>
            <w:b/>
            <w:bCs/>
          </w:rPr>
          <w:t>Budget 2023.xlsx</w:t>
        </w:r>
      </w:hyperlink>
    </w:p>
    <w:p w14:paraId="7E61FDE6" w14:textId="77777777" w:rsidR="00054873" w:rsidRPr="0080596D" w:rsidRDefault="00054873" w:rsidP="0080596D">
      <w:pPr>
        <w:pStyle w:val="BodyText"/>
        <w:spacing w:before="93"/>
        <w:ind w:left="1205" w:right="677"/>
        <w:jc w:val="both"/>
        <w:rPr>
          <w:b/>
          <w:bCs/>
        </w:rPr>
      </w:pPr>
    </w:p>
    <w:p w14:paraId="04BA1C26" w14:textId="7150AB4C" w:rsidR="00D117C8" w:rsidRDefault="00D67F03">
      <w:pPr>
        <w:pStyle w:val="Heading1"/>
        <w:ind w:left="485" w:hanging="500"/>
        <w:rPr>
          <w:b/>
          <w:bCs/>
          <w:sz w:val="20"/>
          <w:szCs w:val="20"/>
        </w:rPr>
      </w:pPr>
      <w:r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561C1DD5" w14:textId="26EA7AD8" w:rsidR="00E52575" w:rsidRDefault="00E52575" w:rsidP="00CB6DA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w:t>
      </w:r>
      <w:r w:rsidR="00CB6DAF">
        <w:rPr>
          <w:spacing w:val="2"/>
          <w:sz w:val="20"/>
        </w:rPr>
        <w:t xml:space="preserve">premature disclosure of the information; </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7CF500C2" w14:textId="5CDEC45C" w:rsidR="00E52575" w:rsidRPr="004452A2" w:rsidRDefault="00E52575" w:rsidP="00E52575">
      <w:pPr>
        <w:spacing w:after="30" w:line="259" w:lineRule="auto"/>
        <w:ind w:firstLine="720"/>
        <w:rPr>
          <w:rFonts w:cs="Arial"/>
          <w:szCs w:val="20"/>
        </w:rPr>
      </w:pPr>
      <w:r w:rsidRPr="004452A2">
        <w:rPr>
          <w:rFonts w:eastAsia="Arial" w:cs="Arial"/>
          <w:b/>
          <w:szCs w:val="20"/>
        </w:rPr>
        <w:t>Minutes:</w:t>
      </w:r>
    </w:p>
    <w:p w14:paraId="5B203E4B" w14:textId="43530475" w:rsidR="00865BFA" w:rsidRPr="00E52575" w:rsidRDefault="009F4C5A" w:rsidP="008749A3">
      <w:pPr>
        <w:ind w:left="720" w:firstLine="5"/>
      </w:pPr>
      <w:r>
        <w:t xml:space="preserve">The Board did not enter into Executive Session. Candy asked if </w:t>
      </w:r>
      <w:r w:rsidR="004130AA">
        <w:t>Executive Session</w:t>
      </w:r>
      <w:r>
        <w:t xml:space="preserve"> was a good setting to discuss the status of a Board member who has been absent for a few meetings. Shellie said she contacted Mayor O’Leary about appointing a new Board of Health member.</w:t>
      </w:r>
    </w:p>
    <w:p w14:paraId="1C81283F" w14:textId="63C5E55B" w:rsidR="00E52575" w:rsidRDefault="00E52575" w:rsidP="00E52575">
      <w:pPr>
        <w:pStyle w:val="BodyText"/>
        <w:spacing w:before="48" w:line="429" w:lineRule="auto"/>
        <w:ind w:right="2113" w:firstLine="485"/>
      </w:pPr>
      <w:r>
        <w:t xml:space="preserve">    Time: </w:t>
      </w:r>
    </w:p>
    <w:p w14:paraId="21F1B3DC" w14:textId="037F9225" w:rsidR="00E52575" w:rsidRDefault="00E52575" w:rsidP="00E52575">
      <w:pPr>
        <w:pStyle w:val="BodyText"/>
        <w:spacing w:before="5"/>
        <w:ind w:firstLine="485"/>
      </w:pPr>
      <w:r>
        <w:t xml:space="preserve">    Time of reconvening:</w:t>
      </w:r>
    </w:p>
    <w:p w14:paraId="6615715D" w14:textId="77777777" w:rsidR="00E52575" w:rsidRDefault="00E52575" w:rsidP="00E52575">
      <w:pPr>
        <w:pStyle w:val="BodyText"/>
        <w:spacing w:before="181"/>
        <w:ind w:left="710" w:right="327"/>
      </w:pPr>
    </w:p>
    <w:p w14:paraId="7EC9E076" w14:textId="50163CB4" w:rsidR="00E52575" w:rsidRPr="004452A2" w:rsidRDefault="00E52575" w:rsidP="00D81EE5">
      <w:pPr>
        <w:ind w:left="495" w:right="9" w:firstLine="215"/>
        <w:rPr>
          <w:rFonts w:cs="Arial"/>
          <w:szCs w:val="20"/>
        </w:rPr>
      </w:pPr>
      <w:r w:rsidRPr="004452A2">
        <w:rPr>
          <w:rFonts w:eastAsia="Arial" w:cs="Arial"/>
          <w:b/>
          <w:szCs w:val="20"/>
        </w:rPr>
        <w:t>Result:</w:t>
      </w:r>
      <w:r w:rsidRPr="004452A2">
        <w:rPr>
          <w:rFonts w:cs="Arial"/>
          <w:szCs w:val="20"/>
        </w:rPr>
        <w:t xml:space="preserve"> </w:t>
      </w:r>
    </w:p>
    <w:p w14:paraId="21B4FB11" w14:textId="0023A621" w:rsidR="00E52575" w:rsidRPr="004452A2" w:rsidRDefault="00E52575" w:rsidP="00D81EE5">
      <w:pPr>
        <w:ind w:left="495" w:right="9" w:firstLine="215"/>
        <w:rPr>
          <w:rFonts w:cs="Arial"/>
          <w:szCs w:val="20"/>
        </w:rPr>
      </w:pPr>
      <w:r w:rsidRPr="004452A2">
        <w:rPr>
          <w:rFonts w:eastAsia="Arial" w:cs="Arial"/>
          <w:b/>
          <w:szCs w:val="20"/>
        </w:rPr>
        <w:t>Motioned:</w:t>
      </w:r>
      <w:r w:rsidRPr="004452A2">
        <w:rPr>
          <w:rFonts w:cs="Arial"/>
          <w:szCs w:val="20"/>
        </w:rPr>
        <w:t xml:space="preserve"> </w:t>
      </w:r>
    </w:p>
    <w:p w14:paraId="371079BE" w14:textId="62DEC1E3" w:rsidR="00E52575" w:rsidRDefault="00E52575" w:rsidP="00D81EE5">
      <w:pPr>
        <w:ind w:left="495" w:right="9" w:firstLine="215"/>
        <w:rPr>
          <w:rFonts w:cs="Arial"/>
          <w:szCs w:val="20"/>
        </w:rPr>
      </w:pPr>
      <w:r w:rsidRPr="004452A2">
        <w:rPr>
          <w:rFonts w:eastAsia="Arial" w:cs="Arial"/>
          <w:b/>
          <w:szCs w:val="20"/>
        </w:rPr>
        <w:t>Seconded:</w:t>
      </w:r>
      <w:r w:rsidRPr="004452A2">
        <w:rPr>
          <w:rFonts w:cs="Arial"/>
          <w:szCs w:val="20"/>
        </w:rPr>
        <w:t xml:space="preserve"> </w:t>
      </w:r>
    </w:p>
    <w:p w14:paraId="16C102F3" w14:textId="059AE3D2" w:rsidR="004130AA" w:rsidRDefault="004130AA" w:rsidP="00D81EE5">
      <w:pPr>
        <w:ind w:left="495" w:right="9" w:firstLine="215"/>
        <w:rPr>
          <w:rFonts w:cs="Arial"/>
          <w:szCs w:val="20"/>
        </w:rPr>
      </w:pPr>
    </w:p>
    <w:p w14:paraId="2222A3F7" w14:textId="77777777" w:rsidR="004130AA" w:rsidRPr="004452A2" w:rsidRDefault="004130AA" w:rsidP="00D81EE5">
      <w:pPr>
        <w:ind w:left="495" w:right="9" w:firstLine="215"/>
        <w:rPr>
          <w:rFonts w:cs="Arial"/>
          <w:szCs w:val="20"/>
        </w:rPr>
      </w:pP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384C81AC"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30C0FE2" w14:textId="77777777" w:rsidR="00EA4384" w:rsidRPr="004452A2" w:rsidRDefault="00EA4384" w:rsidP="00996424">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0CA2913"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966B76"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3A55221"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50EE0C70"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A177A79" w14:textId="307148DC"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1C26FBE" w14:textId="53AE2F24" w:rsidR="00EA4384" w:rsidRPr="004452A2" w:rsidRDefault="00EA4384" w:rsidP="00996424">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B458232"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4A09E83" w14:textId="77777777" w:rsidR="00EA4384" w:rsidRPr="004452A2" w:rsidRDefault="00EA4384" w:rsidP="00996424">
            <w:pPr>
              <w:spacing w:after="160" w:line="259" w:lineRule="auto"/>
              <w:rPr>
                <w:rFonts w:cs="Arial"/>
                <w:szCs w:val="20"/>
              </w:rPr>
            </w:pPr>
          </w:p>
        </w:tc>
      </w:tr>
      <w:tr w:rsidR="00EA4384" w:rsidRPr="004452A2" w14:paraId="7DD14B81"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600079"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8FF0F5B" w14:textId="5C5350DE" w:rsidR="00EA4384" w:rsidRPr="004452A2" w:rsidRDefault="00EA4384" w:rsidP="00996424">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BFCD108"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CEBD181" w14:textId="77777777" w:rsidR="00EA4384" w:rsidRPr="004452A2" w:rsidRDefault="00EA4384" w:rsidP="00996424">
            <w:pPr>
              <w:spacing w:after="160" w:line="259" w:lineRule="auto"/>
              <w:rPr>
                <w:rFonts w:cs="Arial"/>
                <w:szCs w:val="20"/>
              </w:rPr>
            </w:pPr>
          </w:p>
        </w:tc>
      </w:tr>
      <w:tr w:rsidR="00EA4384" w:rsidRPr="004452A2" w14:paraId="696AC78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14A87A0"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341F765" w14:textId="035237DC" w:rsidR="00EA4384" w:rsidRPr="004452A2" w:rsidRDefault="00EA4384" w:rsidP="00996424">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4BC913F"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11CD02B" w14:textId="77777777" w:rsidR="00EA4384" w:rsidRPr="004452A2" w:rsidRDefault="00EA4384" w:rsidP="00996424">
            <w:pPr>
              <w:spacing w:line="259" w:lineRule="auto"/>
              <w:rPr>
                <w:rFonts w:cs="Arial"/>
                <w:szCs w:val="20"/>
              </w:rPr>
            </w:pPr>
          </w:p>
        </w:tc>
      </w:tr>
    </w:tbl>
    <w:p w14:paraId="1267E1C8" w14:textId="77777777" w:rsidR="009F4C5A" w:rsidRDefault="009F4C5A" w:rsidP="009F4C5A">
      <w:pPr>
        <w:pStyle w:val="Heading1"/>
        <w:numPr>
          <w:ilvl w:val="0"/>
          <w:numId w:val="0"/>
        </w:numPr>
        <w:ind w:left="485"/>
        <w:rPr>
          <w:b/>
          <w:bCs/>
          <w:sz w:val="20"/>
          <w:szCs w:val="20"/>
        </w:rPr>
      </w:pPr>
    </w:p>
    <w:p w14:paraId="137ED32B" w14:textId="57A5E5A5" w:rsidR="00C906A0" w:rsidRPr="00D336E6" w:rsidRDefault="00C906A0" w:rsidP="00D336E6">
      <w:pPr>
        <w:pStyle w:val="Heading1"/>
        <w:ind w:left="485" w:hanging="500"/>
        <w:rPr>
          <w:b/>
          <w:bCs/>
          <w:sz w:val="20"/>
          <w:szCs w:val="20"/>
        </w:rPr>
      </w:pPr>
      <w:r w:rsidRPr="00D336E6">
        <w:rPr>
          <w:b/>
          <w:bCs/>
          <w:sz w:val="20"/>
          <w:szCs w:val="20"/>
        </w:rPr>
        <w:t>Next Scheduled Board of Health Meeting</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0F812631" w:rsidR="00F1788A" w:rsidRDefault="009F4C5A" w:rsidP="00E149A2">
      <w:pPr>
        <w:ind w:left="495" w:right="3381"/>
        <w:rPr>
          <w:rFonts w:cs="Arial"/>
          <w:szCs w:val="20"/>
        </w:rPr>
      </w:pPr>
      <w:r>
        <w:rPr>
          <w:rFonts w:cs="Arial"/>
          <w:szCs w:val="20"/>
        </w:rPr>
        <w:t>Dec</w:t>
      </w:r>
      <w:r w:rsidR="00D336E6">
        <w:rPr>
          <w:rFonts w:cs="Arial"/>
          <w:szCs w:val="20"/>
        </w:rPr>
        <w:t>em</w:t>
      </w:r>
      <w:r w:rsidR="00E549AE">
        <w:rPr>
          <w:rFonts w:cs="Arial"/>
          <w:szCs w:val="20"/>
        </w:rPr>
        <w:t xml:space="preserve">ber </w:t>
      </w:r>
      <w:r>
        <w:rPr>
          <w:rFonts w:cs="Arial"/>
          <w:szCs w:val="20"/>
        </w:rPr>
        <w:t>13</w:t>
      </w:r>
      <w:r w:rsidR="00C906A0" w:rsidRPr="004452A2">
        <w:rPr>
          <w:rFonts w:cs="Arial"/>
          <w:szCs w:val="20"/>
        </w:rPr>
        <w:t xml:space="preserve">, </w:t>
      </w:r>
      <w:r w:rsidR="00105613" w:rsidRPr="004452A2">
        <w:rPr>
          <w:rFonts w:cs="Arial"/>
          <w:szCs w:val="20"/>
        </w:rPr>
        <w:t>2022,</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02463D36" w14:textId="287FE3F1" w:rsidR="00847240" w:rsidRPr="00F23298" w:rsidRDefault="00847240" w:rsidP="00847240">
      <w:pPr>
        <w:pStyle w:val="Heading1"/>
        <w:numPr>
          <w:ilvl w:val="0"/>
          <w:numId w:val="0"/>
        </w:numPr>
        <w:ind w:firstLine="495"/>
        <w:rPr>
          <w:sz w:val="20"/>
          <w:szCs w:val="20"/>
        </w:rPr>
      </w:pPr>
      <w:r w:rsidRPr="004452A2">
        <w:rPr>
          <w:sz w:val="20"/>
          <w:szCs w:val="20"/>
        </w:rPr>
        <w:t xml:space="preserve">Next Scheduled </w:t>
      </w:r>
      <w:r>
        <w:rPr>
          <w:sz w:val="20"/>
          <w:szCs w:val="20"/>
        </w:rPr>
        <w:t>Galion City Council &amp; Subcommittee</w:t>
      </w:r>
      <w:r w:rsidRPr="004452A2">
        <w:rPr>
          <w:sz w:val="20"/>
          <w:szCs w:val="20"/>
        </w:rPr>
        <w:t xml:space="preserve"> Meeting</w:t>
      </w:r>
      <w:r>
        <w:rPr>
          <w:sz w:val="20"/>
          <w:szCs w:val="20"/>
        </w:rPr>
        <w:t>s</w:t>
      </w:r>
    </w:p>
    <w:p w14:paraId="5142AA05" w14:textId="6D8EEAF4" w:rsidR="00847240" w:rsidRDefault="00847240" w:rsidP="00C906A0">
      <w:pPr>
        <w:spacing w:after="153"/>
        <w:ind w:left="495" w:right="9"/>
        <w:rPr>
          <w:rFonts w:cs="Arial"/>
          <w:szCs w:val="20"/>
        </w:rPr>
      </w:pPr>
      <w:r>
        <w:rPr>
          <w:rFonts w:cs="Arial"/>
          <w:szCs w:val="20"/>
        </w:rPr>
        <w:t>-(</w:t>
      </w:r>
      <w:r w:rsidR="00C906A0" w:rsidRPr="004452A2">
        <w:rPr>
          <w:rFonts w:cs="Arial"/>
          <w:szCs w:val="20"/>
        </w:rPr>
        <w:t>City Council</w:t>
      </w:r>
      <w:r>
        <w:rPr>
          <w:rFonts w:cs="Arial"/>
          <w:szCs w:val="20"/>
        </w:rPr>
        <w:t>) November 8, 2022, at 7:00pm in Council Chambers</w:t>
      </w:r>
    </w:p>
    <w:p w14:paraId="714D6AD7" w14:textId="4480B15B" w:rsidR="00847240" w:rsidRDefault="00847240" w:rsidP="00847240">
      <w:pPr>
        <w:spacing w:after="153"/>
        <w:ind w:left="495" w:right="9"/>
        <w:rPr>
          <w:rFonts w:cs="Arial"/>
          <w:szCs w:val="20"/>
        </w:rPr>
      </w:pPr>
      <w:r>
        <w:rPr>
          <w:rFonts w:cs="Arial"/>
          <w:szCs w:val="20"/>
        </w:rPr>
        <w:t>-(Finance) November 16, 2022, at 7:00pm in Council Chambers</w:t>
      </w:r>
      <w:r w:rsidRPr="004452A2">
        <w:rPr>
          <w:rFonts w:cs="Arial"/>
          <w:szCs w:val="20"/>
        </w:rPr>
        <w:t xml:space="preserve"> </w:t>
      </w:r>
    </w:p>
    <w:p w14:paraId="3D5B8950" w14:textId="4418CA9B" w:rsidR="00847240" w:rsidRDefault="00847240" w:rsidP="00847240">
      <w:pPr>
        <w:spacing w:after="153"/>
        <w:ind w:left="495" w:right="9"/>
        <w:rPr>
          <w:rFonts w:cs="Arial"/>
          <w:szCs w:val="20"/>
        </w:rPr>
      </w:pPr>
      <w:r>
        <w:rPr>
          <w:rFonts w:cs="Arial"/>
          <w:szCs w:val="20"/>
        </w:rPr>
        <w:t>-(</w:t>
      </w:r>
      <w:r w:rsidRPr="004452A2">
        <w:rPr>
          <w:rFonts w:cs="Arial"/>
          <w:szCs w:val="20"/>
        </w:rPr>
        <w:t>Police, Fire, Health</w:t>
      </w:r>
      <w:r>
        <w:rPr>
          <w:rFonts w:cs="Arial"/>
          <w:szCs w:val="20"/>
        </w:rPr>
        <w:t>) November 17, 2022, at 7:00pm in Council Chambers</w:t>
      </w:r>
      <w:r w:rsidRPr="004452A2">
        <w:rPr>
          <w:rFonts w:cs="Arial"/>
          <w:szCs w:val="20"/>
        </w:rPr>
        <w:t xml:space="preserve"> </w:t>
      </w:r>
    </w:p>
    <w:p w14:paraId="4DD814CD" w14:textId="09818009" w:rsidR="00847240" w:rsidRDefault="00847240" w:rsidP="00847240">
      <w:pPr>
        <w:spacing w:after="153"/>
        <w:ind w:left="495" w:right="9"/>
        <w:rPr>
          <w:rFonts w:cs="Arial"/>
          <w:szCs w:val="20"/>
        </w:rPr>
      </w:pPr>
      <w:r>
        <w:rPr>
          <w:rFonts w:cs="Arial"/>
          <w:szCs w:val="20"/>
        </w:rPr>
        <w:t>-(</w:t>
      </w:r>
      <w:r w:rsidRPr="004452A2">
        <w:rPr>
          <w:rFonts w:cs="Arial"/>
          <w:szCs w:val="20"/>
        </w:rPr>
        <w:t>City Council</w:t>
      </w:r>
      <w:r>
        <w:rPr>
          <w:rFonts w:cs="Arial"/>
          <w:szCs w:val="20"/>
        </w:rPr>
        <w:t>) November 22, 2022, at 7:00pm in Council Chambers</w:t>
      </w:r>
    </w:p>
    <w:p w14:paraId="4F4B794A" w14:textId="77777777" w:rsidR="001A549B" w:rsidRDefault="001A549B" w:rsidP="00847240">
      <w:pPr>
        <w:pStyle w:val="BodyText"/>
        <w:spacing w:before="93"/>
        <w:ind w:right="677" w:firstLine="510"/>
        <w:jc w:val="both"/>
        <w:rPr>
          <w:b/>
          <w:bCs/>
        </w:rPr>
      </w:pPr>
    </w:p>
    <w:p w14:paraId="3DD323D5" w14:textId="6D040BF4" w:rsidR="00847240" w:rsidRPr="001A549B" w:rsidRDefault="00847240" w:rsidP="00847240">
      <w:pPr>
        <w:pStyle w:val="BodyText"/>
        <w:spacing w:before="93"/>
        <w:ind w:right="677" w:firstLine="510"/>
        <w:jc w:val="both"/>
      </w:pPr>
      <w:r>
        <w:rPr>
          <w:b/>
          <w:bCs/>
        </w:rPr>
        <w:t xml:space="preserve">Attachments: </w:t>
      </w:r>
      <w:hyperlink r:id="rId22" w:history="1">
        <w:r w:rsidR="001A549B" w:rsidRPr="001A549B">
          <w:rPr>
            <w:rStyle w:val="Hyperlink"/>
          </w:rPr>
          <w:t>2022_Board_of_Health_Meeting_Dates.docx</w:t>
        </w:r>
      </w:hyperlink>
    </w:p>
    <w:p w14:paraId="6E113FFC" w14:textId="10F5BF7F" w:rsidR="00847240" w:rsidRPr="001A549B" w:rsidRDefault="001A549B" w:rsidP="00847240">
      <w:pPr>
        <w:pStyle w:val="NoSpacing"/>
        <w:rPr>
          <w:u w:color="5585B5"/>
        </w:rPr>
      </w:pPr>
      <w:r w:rsidRPr="001A549B">
        <w:rPr>
          <w:u w:color="5585B5"/>
        </w:rPr>
        <w:t xml:space="preserve">         </w:t>
      </w:r>
      <w:hyperlink r:id="rId23" w:history="1">
        <w:r w:rsidRPr="001A549B">
          <w:rPr>
            <w:rStyle w:val="Hyperlink"/>
          </w:rPr>
          <w:t>Council CALENDAR- November 2022.docx</w:t>
        </w:r>
      </w:hyperlink>
    </w:p>
    <w:p w14:paraId="3EC0297A" w14:textId="77777777" w:rsidR="001A549B" w:rsidRPr="00847240" w:rsidRDefault="001A549B" w:rsidP="00847240">
      <w:pPr>
        <w:pStyle w:val="NoSpacing"/>
        <w:rPr>
          <w:u w:color="5585B5"/>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26600C62"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w:t>
      </w:r>
      <w:r w:rsidR="001A549B">
        <w:rPr>
          <w:rFonts w:cs="Arial"/>
          <w:szCs w:val="20"/>
        </w:rPr>
        <w:t>00</w:t>
      </w:r>
      <w:r w:rsidRPr="004452A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28EBA3F8"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1A549B" w:rsidRPr="004452A2">
        <w:rPr>
          <w:rFonts w:cs="Arial"/>
          <w:szCs w:val="20"/>
        </w:rPr>
        <w:t xml:space="preserve">Ms. </w:t>
      </w:r>
      <w:r w:rsidR="001A549B">
        <w:rPr>
          <w:rFonts w:cs="Arial"/>
          <w:szCs w:val="20"/>
        </w:rPr>
        <w:t>Shellie Burgin</w:t>
      </w:r>
    </w:p>
    <w:p w14:paraId="2582FB10" w14:textId="613B00DD"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1A549B">
        <w:rPr>
          <w:rFonts w:cs="Arial"/>
          <w:szCs w:val="20"/>
        </w:rPr>
        <w:t>Mr. Dennis Sterling</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323F9FE"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26945D"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1679C4"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4A471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95427A"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712EF5B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3A5D8A" w14:textId="0504EE13"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234FED"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BDF3F0"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442AE9" w14:textId="77777777" w:rsidR="00EA4384" w:rsidRPr="004452A2" w:rsidRDefault="00EA4384" w:rsidP="00996424">
            <w:pPr>
              <w:spacing w:after="160" w:line="259" w:lineRule="auto"/>
              <w:rPr>
                <w:rFonts w:cs="Arial"/>
                <w:szCs w:val="20"/>
              </w:rPr>
            </w:pPr>
          </w:p>
        </w:tc>
      </w:tr>
      <w:tr w:rsidR="00EA4384" w:rsidRPr="004452A2" w14:paraId="400E1B2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94B1B0"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7188E0"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9CCE59"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0A4DF0F" w14:textId="77777777" w:rsidR="00EA4384" w:rsidRPr="004452A2" w:rsidRDefault="00EA4384" w:rsidP="00996424">
            <w:pPr>
              <w:spacing w:after="160" w:line="259" w:lineRule="auto"/>
              <w:rPr>
                <w:rFonts w:cs="Arial"/>
                <w:szCs w:val="20"/>
              </w:rPr>
            </w:pPr>
          </w:p>
        </w:tc>
      </w:tr>
      <w:tr w:rsidR="00EA4384" w:rsidRPr="004452A2" w14:paraId="2A0D65B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34F67E"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E1309E"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412E628"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4144E51" w14:textId="77777777" w:rsidR="00EA4384" w:rsidRPr="004452A2" w:rsidRDefault="00EA4384" w:rsidP="00996424">
            <w:pPr>
              <w:spacing w:line="259" w:lineRule="auto"/>
              <w:rPr>
                <w:rFonts w:cs="Arial"/>
                <w:szCs w:val="20"/>
              </w:rPr>
            </w:pPr>
          </w:p>
        </w:tc>
      </w:tr>
    </w:tbl>
    <w:p w14:paraId="3A23FC8A" w14:textId="119C1C97" w:rsidR="00EB1A18" w:rsidRDefault="00EB1A18">
      <w:pPr>
        <w:rPr>
          <w:rFonts w:cs="Arial"/>
          <w:szCs w:val="20"/>
        </w:rPr>
      </w:pPr>
    </w:p>
    <w:p w14:paraId="2D019A42" w14:textId="3385D2AC" w:rsidR="00EB1A18" w:rsidRDefault="00E3438B">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4"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5" o:title=""/>
            <o:lock v:ext="edit" ungrouping="t" rotation="t" cropping="t" verticies="t" text="t" grouping="t"/>
            <o:signatureline v:ext="edit" id="{7113AF69-48E5-49E7-9B38-D0F278B53C6C}" provid="{00000000-0000-0000-0000-000000000000}" o:suggestedsigner2="Board of Health Approving Name and Title" issignatureline="t"/>
          </v:shape>
        </w:pict>
      </w:r>
    </w:p>
    <w:p w14:paraId="01C92E15" w14:textId="77777777" w:rsidR="00EB1A18" w:rsidRPr="004452A2" w:rsidRDefault="00EB1A18">
      <w:pPr>
        <w:rPr>
          <w:rFonts w:cs="Arial"/>
          <w:szCs w:val="20"/>
        </w:rPr>
      </w:pPr>
    </w:p>
    <w:sectPr w:rsidR="00EB1A18" w:rsidRPr="004452A2" w:rsidSect="00A52304">
      <w:headerReference w:type="default" r:id="rId26"/>
      <w:footerReference w:type="even" r:id="rId27"/>
      <w:footerReference w:type="default" r:id="rId28"/>
      <w:footerReference w:type="first" r:id="rId29"/>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19EB78E6"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3D29C7">
      <w:rPr>
        <w:rFonts w:eastAsia="Arial" w:cs="Arial"/>
        <w:b/>
        <w:szCs w:val="20"/>
      </w:rPr>
      <w:t>Special</w:t>
    </w:r>
    <w:r w:rsidR="009E4D1E">
      <w:rPr>
        <w:rFonts w:eastAsia="Arial" w:cs="Arial"/>
        <w:b/>
        <w:szCs w:val="20"/>
      </w:rPr>
      <w:t xml:space="preserve">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59929E93" w:rsidR="00562D90" w:rsidRPr="002160FD" w:rsidRDefault="00895788" w:rsidP="00895788">
    <w:pPr>
      <w:spacing w:after="362"/>
      <w:ind w:left="2851" w:right="3558" w:firstLine="29"/>
      <w:rPr>
        <w:rFonts w:cs="Arial"/>
        <w:szCs w:val="20"/>
      </w:rPr>
    </w:pPr>
    <w:r>
      <w:rPr>
        <w:rFonts w:cs="Arial"/>
        <w:szCs w:val="20"/>
      </w:rPr>
      <w:t xml:space="preserve">  </w:t>
    </w:r>
    <w:r w:rsidR="00167099" w:rsidRPr="004452A2">
      <w:rPr>
        <w:rFonts w:cs="Arial"/>
        <w:szCs w:val="20"/>
      </w:rPr>
      <w:t xml:space="preserve">Tuesday, </w:t>
    </w:r>
    <w:r w:rsidR="003D29C7">
      <w:rPr>
        <w:rFonts w:cs="Arial"/>
        <w:szCs w:val="20"/>
      </w:rPr>
      <w:t>Novem</w:t>
    </w:r>
    <w:r w:rsidR="00316862">
      <w:rPr>
        <w:rFonts w:cs="Arial"/>
        <w:szCs w:val="20"/>
      </w:rPr>
      <w:t>ber</w:t>
    </w:r>
    <w:r w:rsidR="00B02A65">
      <w:rPr>
        <w:rFonts w:cs="Arial"/>
        <w:szCs w:val="20"/>
      </w:rPr>
      <w:t xml:space="preserve"> </w:t>
    </w:r>
    <w:r w:rsidR="00316862">
      <w:rPr>
        <w:rFonts w:cs="Arial"/>
        <w:szCs w:val="20"/>
      </w:rPr>
      <w:t>1</w:t>
    </w:r>
    <w:r w:rsidR="003D29C7">
      <w:rPr>
        <w:rFonts w:cs="Arial"/>
        <w:szCs w:val="20"/>
      </w:rPr>
      <w:t>5</w:t>
    </w:r>
    <w:r w:rsidR="00167099" w:rsidRPr="004452A2">
      <w:rPr>
        <w:rFonts w:cs="Arial"/>
        <w:szCs w:val="20"/>
      </w:rPr>
      <w:t xml:space="preserve">, </w:t>
    </w:r>
    <w:r w:rsidR="00A07976" w:rsidRPr="004452A2">
      <w:rPr>
        <w:rFonts w:cs="Arial"/>
        <w:szCs w:val="20"/>
      </w:rPr>
      <w:t>2022,</w:t>
    </w:r>
    <w:r w:rsidR="00167099" w:rsidRPr="004452A2">
      <w:rPr>
        <w:rFonts w:cs="Arial"/>
        <w:szCs w:val="20"/>
      </w:rPr>
      <w:t xml:space="preserve"> 5:00pm-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34587"/>
    <w:rsid w:val="00052AB5"/>
    <w:rsid w:val="0005392E"/>
    <w:rsid w:val="00054873"/>
    <w:rsid w:val="00060A00"/>
    <w:rsid w:val="000E77D5"/>
    <w:rsid w:val="00105613"/>
    <w:rsid w:val="001155B3"/>
    <w:rsid w:val="001210E6"/>
    <w:rsid w:val="00124B6E"/>
    <w:rsid w:val="00137AF9"/>
    <w:rsid w:val="00145ED5"/>
    <w:rsid w:val="00167099"/>
    <w:rsid w:val="001776F3"/>
    <w:rsid w:val="001938CC"/>
    <w:rsid w:val="001A549B"/>
    <w:rsid w:val="001F30F5"/>
    <w:rsid w:val="0021375F"/>
    <w:rsid w:val="002160FD"/>
    <w:rsid w:val="00223996"/>
    <w:rsid w:val="00235CD7"/>
    <w:rsid w:val="002511B0"/>
    <w:rsid w:val="0025562E"/>
    <w:rsid w:val="0025628C"/>
    <w:rsid w:val="00262B45"/>
    <w:rsid w:val="00283564"/>
    <w:rsid w:val="002A3495"/>
    <w:rsid w:val="002A5365"/>
    <w:rsid w:val="002E2C44"/>
    <w:rsid w:val="002E6DF1"/>
    <w:rsid w:val="00316862"/>
    <w:rsid w:val="00317CA2"/>
    <w:rsid w:val="00350FFB"/>
    <w:rsid w:val="00374730"/>
    <w:rsid w:val="003A597E"/>
    <w:rsid w:val="003D1204"/>
    <w:rsid w:val="003D29C7"/>
    <w:rsid w:val="003D73A6"/>
    <w:rsid w:val="003F1222"/>
    <w:rsid w:val="003F1D08"/>
    <w:rsid w:val="003F708E"/>
    <w:rsid w:val="00406425"/>
    <w:rsid w:val="004079BF"/>
    <w:rsid w:val="004130AA"/>
    <w:rsid w:val="00417570"/>
    <w:rsid w:val="00444F75"/>
    <w:rsid w:val="004452A2"/>
    <w:rsid w:val="0045044B"/>
    <w:rsid w:val="00461875"/>
    <w:rsid w:val="00474B8E"/>
    <w:rsid w:val="00475C4B"/>
    <w:rsid w:val="0048510F"/>
    <w:rsid w:val="00485AA0"/>
    <w:rsid w:val="004A595A"/>
    <w:rsid w:val="004B6735"/>
    <w:rsid w:val="004D21DE"/>
    <w:rsid w:val="004D4F64"/>
    <w:rsid w:val="004F117C"/>
    <w:rsid w:val="00511E7B"/>
    <w:rsid w:val="005201D2"/>
    <w:rsid w:val="00532E00"/>
    <w:rsid w:val="00534424"/>
    <w:rsid w:val="00562D90"/>
    <w:rsid w:val="00575AF7"/>
    <w:rsid w:val="00587FE5"/>
    <w:rsid w:val="005A2E27"/>
    <w:rsid w:val="005B5003"/>
    <w:rsid w:val="005B71AD"/>
    <w:rsid w:val="005E66D0"/>
    <w:rsid w:val="005F4055"/>
    <w:rsid w:val="00611F01"/>
    <w:rsid w:val="006310FB"/>
    <w:rsid w:val="0065379E"/>
    <w:rsid w:val="00674362"/>
    <w:rsid w:val="0069333C"/>
    <w:rsid w:val="006A63C4"/>
    <w:rsid w:val="006B69F8"/>
    <w:rsid w:val="006C29A7"/>
    <w:rsid w:val="006C47DA"/>
    <w:rsid w:val="00701636"/>
    <w:rsid w:val="00724984"/>
    <w:rsid w:val="007308F9"/>
    <w:rsid w:val="00732265"/>
    <w:rsid w:val="0074607E"/>
    <w:rsid w:val="0080596D"/>
    <w:rsid w:val="00806041"/>
    <w:rsid w:val="00837299"/>
    <w:rsid w:val="00841E65"/>
    <w:rsid w:val="00847240"/>
    <w:rsid w:val="00863D12"/>
    <w:rsid w:val="00865BFA"/>
    <w:rsid w:val="00867BCF"/>
    <w:rsid w:val="008749A3"/>
    <w:rsid w:val="00874F9B"/>
    <w:rsid w:val="0089236D"/>
    <w:rsid w:val="00895788"/>
    <w:rsid w:val="008A0959"/>
    <w:rsid w:val="008B1C4B"/>
    <w:rsid w:val="00905E67"/>
    <w:rsid w:val="00915732"/>
    <w:rsid w:val="00920A75"/>
    <w:rsid w:val="00986AD0"/>
    <w:rsid w:val="009C171B"/>
    <w:rsid w:val="009D1287"/>
    <w:rsid w:val="009E2EDC"/>
    <w:rsid w:val="009E4D1E"/>
    <w:rsid w:val="009F4C5A"/>
    <w:rsid w:val="00A07976"/>
    <w:rsid w:val="00A25F5C"/>
    <w:rsid w:val="00A355C5"/>
    <w:rsid w:val="00A52304"/>
    <w:rsid w:val="00A775E0"/>
    <w:rsid w:val="00A83E80"/>
    <w:rsid w:val="00AC1F7E"/>
    <w:rsid w:val="00AD3342"/>
    <w:rsid w:val="00AD780D"/>
    <w:rsid w:val="00B02A65"/>
    <w:rsid w:val="00B06D67"/>
    <w:rsid w:val="00B20ABF"/>
    <w:rsid w:val="00B418DE"/>
    <w:rsid w:val="00B70A5F"/>
    <w:rsid w:val="00B74A44"/>
    <w:rsid w:val="00BC329E"/>
    <w:rsid w:val="00BE5D9D"/>
    <w:rsid w:val="00BE7378"/>
    <w:rsid w:val="00C1189C"/>
    <w:rsid w:val="00C53475"/>
    <w:rsid w:val="00C555F2"/>
    <w:rsid w:val="00C628C8"/>
    <w:rsid w:val="00C679A0"/>
    <w:rsid w:val="00C906A0"/>
    <w:rsid w:val="00CB6DAF"/>
    <w:rsid w:val="00CC06A3"/>
    <w:rsid w:val="00CD136B"/>
    <w:rsid w:val="00CD6C1D"/>
    <w:rsid w:val="00CF0738"/>
    <w:rsid w:val="00D042FF"/>
    <w:rsid w:val="00D117C8"/>
    <w:rsid w:val="00D30D20"/>
    <w:rsid w:val="00D336E6"/>
    <w:rsid w:val="00D4589E"/>
    <w:rsid w:val="00D6039F"/>
    <w:rsid w:val="00D67F03"/>
    <w:rsid w:val="00D77AEA"/>
    <w:rsid w:val="00D8153D"/>
    <w:rsid w:val="00D81AA1"/>
    <w:rsid w:val="00D81EE5"/>
    <w:rsid w:val="00DB1D6F"/>
    <w:rsid w:val="00DB6C59"/>
    <w:rsid w:val="00DD75ED"/>
    <w:rsid w:val="00DE1FF0"/>
    <w:rsid w:val="00DE4E4E"/>
    <w:rsid w:val="00DF56AA"/>
    <w:rsid w:val="00E1302C"/>
    <w:rsid w:val="00E149A2"/>
    <w:rsid w:val="00E221D9"/>
    <w:rsid w:val="00E24DF6"/>
    <w:rsid w:val="00E25573"/>
    <w:rsid w:val="00E25CA2"/>
    <w:rsid w:val="00E3438B"/>
    <w:rsid w:val="00E36283"/>
    <w:rsid w:val="00E52575"/>
    <w:rsid w:val="00E549AE"/>
    <w:rsid w:val="00E730AF"/>
    <w:rsid w:val="00E77171"/>
    <w:rsid w:val="00E844B4"/>
    <w:rsid w:val="00E8771D"/>
    <w:rsid w:val="00EA4384"/>
    <w:rsid w:val="00EB1A18"/>
    <w:rsid w:val="00EB6F5F"/>
    <w:rsid w:val="00ED096D"/>
    <w:rsid w:val="00ED32BD"/>
    <w:rsid w:val="00ED4DCD"/>
    <w:rsid w:val="00EE7D82"/>
    <w:rsid w:val="00F143D2"/>
    <w:rsid w:val="00F1788A"/>
    <w:rsid w:val="00F23298"/>
    <w:rsid w:val="00F35DA3"/>
    <w:rsid w:val="00F37C41"/>
    <w:rsid w:val="00F5091F"/>
    <w:rsid w:val="00F67B00"/>
    <w:rsid w:val="00FA1B12"/>
    <w:rsid w:val="00FA525A"/>
    <w:rsid w:val="00FD24A6"/>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uiPriority w:val="9"/>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 w:type="paragraph" w:styleId="NoSpacing">
    <w:name w:val="No Spacing"/>
    <w:uiPriority w:val="1"/>
    <w:qFormat/>
    <w:rsid w:val="0084724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755250578">
      <w:bodyDiv w:val="1"/>
      <w:marLeft w:val="0"/>
      <w:marRight w:val="0"/>
      <w:marTop w:val="0"/>
      <w:marBottom w:val="0"/>
      <w:divBdr>
        <w:top w:val="none" w:sz="0" w:space="0" w:color="auto"/>
        <w:left w:val="none" w:sz="0" w:space="0" w:color="auto"/>
        <w:bottom w:val="none" w:sz="0" w:space="0" w:color="auto"/>
        <w:right w:val="none" w:sz="0" w:space="0" w:color="auto"/>
      </w:divBdr>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809833054">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536116642">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74012788">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31888021">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 w:id="214362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1-15-22%20(special%20meeting)/Monthly%20Report%20-%20EH,%20October%202022.pdf" TargetMode="External"/><Relationship Id="rId13" Type="http://schemas.openxmlformats.org/officeDocument/2006/relationships/hyperlink" Target="https://galionhealthorg.blueskymeeting.com/meeting_groups/225/item_attachments/66666" TargetMode="External"/><Relationship Id="rId18" Type="http://schemas.openxmlformats.org/officeDocument/2006/relationships/hyperlink" Target="../11-15-22%20(special%20meeting)/Medical_Director_Contract_-_Crum_-_2023.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11-15-22%20(special%20meeting)/Budget%202023.xlsx" TargetMode="External"/><Relationship Id="rId7" Type="http://schemas.openxmlformats.org/officeDocument/2006/relationships/hyperlink" Target="../11-15-22%20(special%20meeting)/Monthly%20Report%20-%20HC,%20October%202022.docx" TargetMode="External"/><Relationship Id="rId12" Type="http://schemas.openxmlformats.org/officeDocument/2006/relationships/hyperlink" Target="https://www.kent.edu/publichealth/local-boards-health-continuing-education-lectures" TargetMode="External"/><Relationship Id="rId17" Type="http://schemas.openxmlformats.org/officeDocument/2006/relationships/hyperlink" Target="file:///\\10.10.10.2\Share\Board%20of%20Health\BOH%20Meetings\Minutes%202022\10-11-22\Res%202022-167%20EH%20&amp;%20Food%20Fees%202022.pdf"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11-15-22%20(special%20meeting)/Survey%20for%20utility%20bill.docx" TargetMode="External"/><Relationship Id="rId20" Type="http://schemas.openxmlformats.org/officeDocument/2006/relationships/hyperlink" Target="../11-15-22%20(special%20meeting)/2022%20Salary%20Schedule%20Adjustments%20(Summary%20of%20Changes%20and%20Rationale).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attorneygeneral.gov/Legal/Sunshine-Laws/Sunshine-Law-Training"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11-15-22%20(special%20meeting)/Fiscal%20Reports%2010-2022.pdf" TargetMode="External"/><Relationship Id="rId23" Type="http://schemas.openxmlformats.org/officeDocument/2006/relationships/hyperlink" Target="../11-15-22%20(special%20meeting)/Council%20CALENDAR-%20November%202022.docx" TargetMode="External"/><Relationship Id="rId28" Type="http://schemas.openxmlformats.org/officeDocument/2006/relationships/footer" Target="footer2.xml"/><Relationship Id="rId10" Type="http://schemas.openxmlformats.org/officeDocument/2006/relationships/hyperlink" Target="../11-15-22%20(special%20meeting)/Monthly%20Report%20-%20NP,%20October%202022.docx" TargetMode="External"/><Relationship Id="rId19" Type="http://schemas.openxmlformats.org/officeDocument/2006/relationships/hyperlink" Target="../11-15-22%20(special%20meeting)/2022%20Salary%20Schedule%20FINAL.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11-15-22%20(special%20meeting)/Monthly%20Report%20-%20DON,%20October%202022.docx" TargetMode="External"/><Relationship Id="rId14" Type="http://schemas.openxmlformats.org/officeDocument/2006/relationships/hyperlink" Target="../11-15-22%20(special%20meeting)/Minutes%20-%20October%202022%20(Draft).docx" TargetMode="External"/><Relationship Id="rId22" Type="http://schemas.openxmlformats.org/officeDocument/2006/relationships/hyperlink" Target="../11-15-22%20(special%20meeting)/2022_Board_of_Health_Meeting_Dates.docx"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22</cp:revision>
  <cp:lastPrinted>2022-10-05T14:07:00Z</cp:lastPrinted>
  <dcterms:created xsi:type="dcterms:W3CDTF">2022-12-05T17:56:00Z</dcterms:created>
  <dcterms:modified xsi:type="dcterms:W3CDTF">2022-12-05T20:13:00Z</dcterms:modified>
</cp:coreProperties>
</file>