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F57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456867"/>
          <w:sz w:val="28"/>
          <w:szCs w:val="28"/>
        </w:rPr>
      </w:pPr>
      <w:r>
        <w:rPr>
          <w:rFonts w:ascii="Calibri-Bold" w:hAnsi="Calibri-Bold" w:cs="Calibri-Bold"/>
          <w:b/>
          <w:bCs/>
          <w:color w:val="456867"/>
          <w:sz w:val="28"/>
          <w:szCs w:val="28"/>
        </w:rPr>
        <w:t>SECTION 7</w:t>
      </w:r>
    </w:p>
    <w:p w14:paraId="4FD1642B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456867"/>
          <w:sz w:val="28"/>
          <w:szCs w:val="28"/>
        </w:rPr>
      </w:pPr>
      <w:r>
        <w:rPr>
          <w:rFonts w:ascii="Calibri-Bold" w:hAnsi="Calibri-Bold" w:cs="Calibri-Bold"/>
          <w:b/>
          <w:bCs/>
          <w:color w:val="456867"/>
          <w:sz w:val="28"/>
          <w:szCs w:val="28"/>
        </w:rPr>
        <w:t>EMPLOYEE CONDUCT</w:t>
      </w:r>
    </w:p>
    <w:p w14:paraId="2EFC9738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456867"/>
          <w:sz w:val="24"/>
          <w:szCs w:val="24"/>
        </w:rPr>
      </w:pPr>
      <w:r>
        <w:rPr>
          <w:rFonts w:ascii="Calibri" w:hAnsi="Calibri" w:cs="Calibri"/>
          <w:color w:val="456867"/>
          <w:sz w:val="24"/>
          <w:szCs w:val="24"/>
        </w:rPr>
        <w:t>7.01 ETHICS</w:t>
      </w:r>
    </w:p>
    <w:p w14:paraId="2B4211C4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ORC 102.04, 102, &amp; Ohio Ethics Laws</w:t>
      </w:r>
    </w:p>
    <w:p w14:paraId="20B05E8D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A. POLICY</w:t>
      </w:r>
    </w:p>
    <w:p w14:paraId="2928129A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All employees are expected to maintain the highest possible ethical and moral</w:t>
      </w:r>
    </w:p>
    <w:p w14:paraId="015E6D73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standards and to perform within the laws of the State of Ohio and other rules and</w:t>
      </w:r>
    </w:p>
    <w:p w14:paraId="1E997D8A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regulations as may be set forth by the Employer. It is important to remember that</w:t>
      </w:r>
    </w:p>
    <w:p w14:paraId="0171E9C9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compensation of all employees is paid through taxes and user fees. Therefore,</w:t>
      </w:r>
    </w:p>
    <w:p w14:paraId="0A226A0D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each employee assumes the responsibility to serve the public in an honest, effective</w:t>
      </w:r>
    </w:p>
    <w:p w14:paraId="654B1C06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friendly manner.</w:t>
      </w:r>
    </w:p>
    <w:p w14:paraId="0D7EEEB8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In recognition of same, no employee shall:</w:t>
      </w:r>
    </w:p>
    <w:p w14:paraId="5998C8D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a. Use their position for personal gain or engage in any transaction which is in</w:t>
      </w:r>
    </w:p>
    <w:p w14:paraId="555D71DD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conflict with the proper discharge of the employee's official duties.</w:t>
      </w:r>
    </w:p>
    <w:p w14:paraId="7CE606FE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 Use or disclose confidential or proprietary information concerning the property,</w:t>
      </w:r>
    </w:p>
    <w:p w14:paraId="3B2C69A8" w14:textId="155F5BEC" w:rsidR="007C30F4" w:rsidRPr="007C30F4" w:rsidRDefault="007C30F4" w:rsidP="007C30F4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government or affairs of the Health Department without proper legal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authorization.</w:t>
      </w:r>
    </w:p>
    <w:p w14:paraId="31DE341D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Solicit or accept anything of value, whether in the form of service, loan, item or</w:t>
      </w:r>
    </w:p>
    <w:p w14:paraId="34820D7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promise from any person, firm or corporation which is interested directly or</w:t>
      </w:r>
    </w:p>
    <w:p w14:paraId="7C4B21EF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indirectly in any manner whatsoever in business dealings with the Health</w:t>
      </w:r>
    </w:p>
    <w:p w14:paraId="6961C542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Department.</w:t>
      </w:r>
    </w:p>
    <w:p w14:paraId="66D9637E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Accept from any person, firm or corporation doing business with the Health</w:t>
      </w:r>
    </w:p>
    <w:p w14:paraId="3CCAD5E7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Department, any material or service for the private use or benefit of the</w:t>
      </w:r>
    </w:p>
    <w:p w14:paraId="4C7CE5CB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employee.</w:t>
      </w:r>
    </w:p>
    <w:p w14:paraId="6E8885A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Engage in or accept private employment or render services for private interests</w:t>
      </w:r>
    </w:p>
    <w:p w14:paraId="067BF02C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such employment or service is incompatible with the proper performance</w:t>
      </w:r>
    </w:p>
    <w:p w14:paraId="5BB98ABE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the employee's official duties or would tend to impair independent judgment</w:t>
      </w:r>
    </w:p>
    <w:p w14:paraId="780C9527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 action in the performance of official duties.</w:t>
      </w:r>
    </w:p>
    <w:p w14:paraId="15C2FC38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 While an employee, or for one (1) year thereafter, represent another person</w:t>
      </w:r>
    </w:p>
    <w:p w14:paraId="7452BE57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before a public agency on any matter in which the employee personally</w:t>
      </w:r>
    </w:p>
    <w:p w14:paraId="255D132E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participated as an employee.</w:t>
      </w:r>
    </w:p>
    <w:p w14:paraId="0C0ACF5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g. Receive or agree to receive outside compensation for services rendered in a</w:t>
      </w:r>
    </w:p>
    <w:p w14:paraId="15C09D4A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matter before any office or department of the City unless excepted as provided</w:t>
      </w:r>
    </w:p>
    <w:p w14:paraId="195EED34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ORC Section 102.04.</w:t>
      </w:r>
    </w:p>
    <w:p w14:paraId="69BE9980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h. Have a personal interest in a contract with the Health Department or use their</w:t>
      </w:r>
    </w:p>
    <w:p w14:paraId="5013AF22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or authority to secure approval of a public contract in which the</w:t>
      </w:r>
    </w:p>
    <w:p w14:paraId="1E32959A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employee, a member of the employee's family or business associate has an</w:t>
      </w:r>
    </w:p>
    <w:p w14:paraId="15A1FE27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interest.</w:t>
      </w:r>
    </w:p>
    <w:p w14:paraId="029FE368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As public health professionals, employees are expected to demonstrate strong,</w:t>
      </w:r>
    </w:p>
    <w:p w14:paraId="4AE3B9F6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ethical behavior in pursuing the performance of public services by the employees of</w:t>
      </w:r>
    </w:p>
    <w:p w14:paraId="06830A2B" w14:textId="53BA92E1" w:rsidR="007C30F4" w:rsidRDefault="007C30F4" w:rsidP="007C30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GCHD (ORC 3709). The Employer seeks to provide further guidance on what</w:t>
      </w:r>
    </w:p>
    <w:p w14:paraId="423D71E2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constitutes the ethical practice of Public Health service based upon the work of the</w:t>
      </w:r>
    </w:p>
    <w:p w14:paraId="4A46BA9A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szCs w:val="20"/>
        </w:rPr>
      </w:pPr>
      <w:r>
        <w:rPr>
          <w:rFonts w:ascii="Calibri" w:hAnsi="Calibri" w:cs="Calibri"/>
          <w:sz w:val="24"/>
          <w:szCs w:val="24"/>
        </w:rPr>
        <w:t xml:space="preserve">Public Health Leadership Society </w:t>
      </w:r>
      <w:r>
        <w:rPr>
          <w:rFonts w:ascii="Calibri-Italic" w:hAnsi="Calibri-Italic" w:cs="Calibri-Italic"/>
          <w:i/>
          <w:iCs/>
          <w:szCs w:val="20"/>
        </w:rPr>
        <w:t>(Public Health Leadership Society (2002). Principals for the</w:t>
      </w:r>
    </w:p>
    <w:p w14:paraId="16717513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szCs w:val="20"/>
        </w:rPr>
      </w:pPr>
      <w:r>
        <w:rPr>
          <w:rFonts w:ascii="Calibri-Italic" w:hAnsi="Calibri-Italic" w:cs="Calibri-Italic"/>
          <w:i/>
          <w:iCs/>
          <w:szCs w:val="20"/>
        </w:rPr>
        <w:t xml:space="preserve">Ethical Practice of Public Health v2.2. Retrieved from </w:t>
      </w:r>
      <w:proofErr w:type="gramStart"/>
      <w:r>
        <w:rPr>
          <w:rFonts w:ascii="Calibri-Italic" w:hAnsi="Calibri-Italic" w:cs="Calibri-Italic"/>
          <w:i/>
          <w:iCs/>
          <w:szCs w:val="20"/>
        </w:rPr>
        <w:t>http:nnphi.org</w:t>
      </w:r>
      <w:proofErr w:type="gramEnd"/>
      <w:r>
        <w:rPr>
          <w:rFonts w:ascii="Calibri-Italic" w:hAnsi="Calibri-Italic" w:cs="Calibri-Italic"/>
          <w:i/>
          <w:iCs/>
          <w:szCs w:val="20"/>
        </w:rPr>
        <w:t>/ on October 4, 2016.)</w:t>
      </w:r>
    </w:p>
    <w:p w14:paraId="19A50630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In recognition of same, GCHD has adopted the following principles for the Ethical</w:t>
      </w:r>
    </w:p>
    <w:p w14:paraId="6AEB2053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Practice of Public Health:</w:t>
      </w:r>
    </w:p>
    <w:p w14:paraId="5943F587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Public health should address principally the fundamental causes of disease and</w:t>
      </w:r>
    </w:p>
    <w:p w14:paraId="1F2F331B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requirements for health, aiming to prevent adverse health outcomes;</w:t>
      </w:r>
    </w:p>
    <w:p w14:paraId="70C85E5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Public health should achieve community health in a way that respects the rights</w:t>
      </w:r>
    </w:p>
    <w:p w14:paraId="51D7E6AD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of individuals in the community;</w:t>
      </w:r>
    </w:p>
    <w:p w14:paraId="62B9682B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Public health policies, programs, and priorities should be developed and</w:t>
      </w:r>
    </w:p>
    <w:p w14:paraId="7DDE13FB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evaluated through processes that ensure an opportunity for input from</w:t>
      </w:r>
    </w:p>
    <w:p w14:paraId="4BB186A2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community members;</w:t>
      </w:r>
    </w:p>
    <w:p w14:paraId="7486D7D4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Public health should advocate for, or work for the empowerment of,</w:t>
      </w:r>
    </w:p>
    <w:p w14:paraId="7412DE31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disenfranchised community members, ensuring that the basic resources and</w:t>
      </w:r>
    </w:p>
    <w:p w14:paraId="12E2F983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conditions necessary for health are accessible to all people in the community;</w:t>
      </w:r>
    </w:p>
    <w:p w14:paraId="288AC5DF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Public health should seek the information needed to implement effective</w:t>
      </w:r>
    </w:p>
    <w:p w14:paraId="6ED5C716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policies and programs that protect and promote health;</w:t>
      </w:r>
    </w:p>
    <w:p w14:paraId="1A439759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 Public health institutions should provide communities with the information they</w:t>
      </w:r>
    </w:p>
    <w:p w14:paraId="2E11EAA7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that is needed for decisions on policies or programs and should obtain the</w:t>
      </w:r>
    </w:p>
    <w:p w14:paraId="0063E0CA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community’s consent for their implementation;</w:t>
      </w:r>
    </w:p>
    <w:p w14:paraId="12B349E0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g. Public health institutions should act in a timely manner on the information they</w:t>
      </w:r>
    </w:p>
    <w:p w14:paraId="37A1B428" w14:textId="0548319E" w:rsidR="007C30F4" w:rsidRDefault="007C30F4" w:rsidP="007C30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within the resources and the mandate given to them by the public;</w:t>
      </w:r>
    </w:p>
    <w:p w14:paraId="73FBE979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h. Public health programs and policies should incorporate a variety of approaches</w:t>
      </w:r>
    </w:p>
    <w:p w14:paraId="2238C5F6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anticipate and respect diverse values, beliefs, and cultures in the</w:t>
      </w:r>
    </w:p>
    <w:p w14:paraId="770F43B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community;</w:t>
      </w:r>
    </w:p>
    <w:p w14:paraId="1FA572B0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. Public health programs and policies should be implemented in a manner that</w:t>
      </w:r>
    </w:p>
    <w:p w14:paraId="292D8E33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most enhances the physical and social environment;</w:t>
      </w:r>
    </w:p>
    <w:p w14:paraId="53B50036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j. Public health institutions should protect the confidentiality of information that</w:t>
      </w:r>
    </w:p>
    <w:p w14:paraId="61D5EE9B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 bring harm to an individual or community if made public. Exceptions must</w:t>
      </w:r>
    </w:p>
    <w:p w14:paraId="672FAC17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 justified </w:t>
      </w:r>
      <w:proofErr w:type="gramStart"/>
      <w:r>
        <w:rPr>
          <w:rFonts w:ascii="Calibri" w:hAnsi="Calibri" w:cs="Calibri"/>
          <w:sz w:val="24"/>
          <w:szCs w:val="24"/>
        </w:rPr>
        <w:t>on the basis of</w:t>
      </w:r>
      <w:proofErr w:type="gramEnd"/>
      <w:r>
        <w:rPr>
          <w:rFonts w:ascii="Calibri" w:hAnsi="Calibri" w:cs="Calibri"/>
          <w:sz w:val="24"/>
          <w:szCs w:val="24"/>
        </w:rPr>
        <w:t xml:space="preserve"> the high likelihood of significant harm to the</w:t>
      </w:r>
    </w:p>
    <w:p w14:paraId="2AE9CAE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individual or others;</w:t>
      </w:r>
    </w:p>
    <w:p w14:paraId="6619732E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k. Public health institutions should ensure the professional competence of their</w:t>
      </w:r>
    </w:p>
    <w:p w14:paraId="79648A31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employees;</w:t>
      </w:r>
    </w:p>
    <w:p w14:paraId="21167BE1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l. Public health institutions and their employees should engage in collaborations</w:t>
      </w:r>
    </w:p>
    <w:p w14:paraId="769B26CD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affiliations in ways that build the public’s trust and the institution’s</w:t>
      </w:r>
    </w:p>
    <w:p w14:paraId="392C6BED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effectiveness.</w:t>
      </w:r>
    </w:p>
    <w:p w14:paraId="78353AD6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B. PROCEDURE</w:t>
      </w:r>
    </w:p>
    <w:p w14:paraId="2D1F187B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Any employee in doubt as to the application of this Section or other ethics laws or</w:t>
      </w:r>
    </w:p>
    <w:p w14:paraId="1CFB0086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regulations may seek the advice of the Employer or seek an advisory opinion from</w:t>
      </w:r>
    </w:p>
    <w:p w14:paraId="644FE65A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City of Galion Law Director and/or Ohio Ethics Commission.</w:t>
      </w:r>
    </w:p>
    <w:p w14:paraId="6844E415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Employees shall be provided access to the Ohio's Ethics Laws and ORC Section 102 at</w:t>
      </w:r>
    </w:p>
    <w:p w14:paraId="35EEEE38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commencement of employment.</w:t>
      </w:r>
    </w:p>
    <w:p w14:paraId="2A35A619" w14:textId="77777777" w:rsidR="007C30F4" w:rsidRDefault="007C30F4" w:rsidP="007C30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Employees shall immediately notify their supervisor or, if appropriate, the Health</w:t>
      </w:r>
    </w:p>
    <w:p w14:paraId="3DA43DAF" w14:textId="7E60F554" w:rsidR="007C30F4" w:rsidRDefault="007C30F4" w:rsidP="007C30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Commissioner in writing of a violation of this policy.</w:t>
      </w:r>
    </w:p>
    <w:p w14:paraId="68B09265" w14:textId="1D3F261C" w:rsidR="007C30F4" w:rsidRDefault="007C30F4" w:rsidP="007C30F4">
      <w:r>
        <w:rPr>
          <w:rFonts w:ascii="Calibri" w:hAnsi="Calibri" w:cs="Calibri"/>
          <w:sz w:val="24"/>
          <w:szCs w:val="24"/>
        </w:rPr>
        <w:t>4. Violations of this policy may be grounds for disciplinary action and/or termination.</w:t>
      </w:r>
    </w:p>
    <w:sectPr w:rsidR="007C30F4" w:rsidSect="00E559DF"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F4"/>
    <w:rsid w:val="002C6239"/>
    <w:rsid w:val="007C30F4"/>
    <w:rsid w:val="00E559DF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79AB"/>
  <w15:chartTrackingRefBased/>
  <w15:docId w15:val="{706B65B7-7863-4C4F-A2C1-FB769661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4446</Characters>
  <Application>Microsoft Office Word</Application>
  <DocSecurity>0</DocSecurity>
  <Lines>74</Lines>
  <Paragraphs>26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2</cp:revision>
  <dcterms:created xsi:type="dcterms:W3CDTF">2023-02-21T20:06:00Z</dcterms:created>
  <dcterms:modified xsi:type="dcterms:W3CDTF">2023-02-21T20:11:00Z</dcterms:modified>
</cp:coreProperties>
</file>