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4" w:rsidRDefault="003C7B4F" w:rsidP="003C7B4F">
      <w:pPr>
        <w:pStyle w:val="Title"/>
        <w:jc w:val="center"/>
      </w:pPr>
      <w:r>
        <w:t>Galion City Health Department Mission Policy 2013 to 2014</w:t>
      </w:r>
    </w:p>
    <w:p w:rsidR="00AE60FF" w:rsidRPr="00AE60FF" w:rsidRDefault="002E3B20" w:rsidP="00AE60FF">
      <w:r>
        <w:t>September 10</w:t>
      </w:r>
      <w:r w:rsidR="00AE60FF">
        <w:t>, 2013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 xml:space="preserve">Vision Statement: </w:t>
      </w:r>
    </w:p>
    <w:p w:rsidR="003C7B4F" w:rsidRDefault="003C7B4F" w:rsidP="003C7B4F">
      <w:pPr>
        <w:rPr>
          <w:i/>
        </w:rPr>
      </w:pPr>
      <w:r>
        <w:rPr>
          <w:i/>
        </w:rPr>
        <w:t>Inspire and Engage out Citizens and Community to be Optimally Healthy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Mission Statement:</w:t>
      </w:r>
    </w:p>
    <w:p w:rsidR="003C7B4F" w:rsidRDefault="003C7B4F" w:rsidP="003C7B4F">
      <w:pPr>
        <w:rPr>
          <w:i/>
        </w:rPr>
      </w:pPr>
      <w:r>
        <w:rPr>
          <w:i/>
        </w:rPr>
        <w:t>To Promote and Protect the Health and Well-Being of those we Serve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Goals: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Accreditation of the Galion City Health Department</w:t>
      </w:r>
      <w:r w:rsidR="002E3B20">
        <w:rPr>
          <w:b/>
        </w:rPr>
        <w:t xml:space="preserve">- </w:t>
      </w:r>
      <w:r w:rsidR="002E3B20">
        <w:t>work on accreditation has been slowed due to changes in personnel</w:t>
      </w:r>
    </w:p>
    <w:p w:rsidR="001F05FB" w:rsidRPr="001F05FB" w:rsidRDefault="00D41A2F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Standard 1.1 </w:t>
      </w:r>
      <w:r>
        <w:rPr>
          <w:rFonts w:ascii="HelveticaLTStd-Light" w:hAnsi="HelveticaLTStd-Light" w:cs="HelveticaLTStd-Light"/>
          <w:sz w:val="20"/>
          <w:szCs w:val="20"/>
        </w:rPr>
        <w:t>Participate in or Conduct a Collaborative Process Resulting in a Comprehensive Community Health Assessment</w:t>
      </w:r>
      <w:r w:rsidR="002E3B20">
        <w:rPr>
          <w:rFonts w:ascii="HelveticaLTStd-Light" w:hAnsi="HelveticaLTStd-Light" w:cs="HelveticaLTStd-Light"/>
          <w:sz w:val="20"/>
          <w:szCs w:val="20"/>
        </w:rPr>
        <w:t xml:space="preserve">- </w:t>
      </w:r>
    </w:p>
    <w:p w:rsidR="001F05FB" w:rsidRPr="001F05FB" w:rsidRDefault="001F05FB" w:rsidP="001F05FB">
      <w:pPr>
        <w:pStyle w:val="ListParagraph"/>
        <w:numPr>
          <w:ilvl w:val="1"/>
          <w:numId w:val="1"/>
        </w:numPr>
        <w:rPr>
          <w:b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Standard 5.2 </w:t>
      </w:r>
      <w:r>
        <w:rPr>
          <w:rFonts w:ascii="HelveticaLTStd-Light" w:hAnsi="HelveticaLTStd-Light" w:cs="HelveticaLTStd-Light"/>
          <w:sz w:val="20"/>
          <w:szCs w:val="20"/>
        </w:rPr>
        <w:t>Conduct a Comprehensive Planning Process Resulting in a Tribal/State/Community Health Improvement Plan. S</w:t>
      </w:r>
      <w:r w:rsidR="002E3B20">
        <w:rPr>
          <w:rFonts w:ascii="HelveticaLTStd-Light" w:hAnsi="HelveticaLTStd-Light" w:cs="HelveticaLTStd-Light"/>
          <w:sz w:val="20"/>
          <w:szCs w:val="20"/>
        </w:rPr>
        <w:t xml:space="preserve">taff are participating in </w:t>
      </w:r>
      <w:r>
        <w:rPr>
          <w:rFonts w:ascii="HelveticaLTStd-Light" w:hAnsi="HelveticaLTStd-Light" w:cs="HelveticaLTStd-Light"/>
          <w:sz w:val="20"/>
          <w:szCs w:val="20"/>
        </w:rPr>
        <w:t>Avita</w:t>
      </w:r>
      <w:r w:rsidR="002E3B20">
        <w:rPr>
          <w:rFonts w:ascii="HelveticaLTStd-Light" w:hAnsi="HelveticaLTStd-Light" w:cs="HelveticaLTStd-Light"/>
          <w:sz w:val="20"/>
          <w:szCs w:val="20"/>
        </w:rPr>
        <w:t xml:space="preserve"> sponsored Community Health Improvement Plan (CHIP). Ms. Crossland and Zmuda are involved in the subgroup of Childhood Obesity; Dr. Novack the substance abuse subgroup.</w:t>
      </w:r>
    </w:p>
    <w:p w:rsidR="003635E6" w:rsidRPr="003635E6" w:rsidRDefault="001F05FB" w:rsidP="003635E6">
      <w:pPr>
        <w:pStyle w:val="ListParagraph"/>
        <w:numPr>
          <w:ilvl w:val="1"/>
          <w:numId w:val="1"/>
        </w:numPr>
        <w:rPr>
          <w:b/>
        </w:rPr>
      </w:pPr>
      <w:r w:rsidRPr="001F05FB">
        <w:rPr>
          <w:b/>
        </w:rPr>
        <w:t xml:space="preserve">Standard 3.1 </w:t>
      </w:r>
      <w:r w:rsidRPr="001F05FB">
        <w:rPr>
          <w:rFonts w:ascii="HelveticaLTStd-Light" w:hAnsi="HelveticaLTStd-Light" w:cs="HelveticaLTStd-Light"/>
          <w:sz w:val="20"/>
          <w:szCs w:val="20"/>
        </w:rPr>
        <w:t>Provide Health Education and Health Promotion Policies, Programs, Processes, and Interventions to Support</w:t>
      </w:r>
      <w:r w:rsidRPr="001F05FB">
        <w:rPr>
          <w:b/>
        </w:rPr>
        <w:t xml:space="preserve"> </w:t>
      </w:r>
      <w:r w:rsidRPr="001F05FB">
        <w:rPr>
          <w:rFonts w:ascii="HelveticaLTStd-Light" w:hAnsi="HelveticaLTStd-Light" w:cs="HelveticaLTStd-Light"/>
          <w:sz w:val="20"/>
          <w:szCs w:val="20"/>
        </w:rPr>
        <w:t xml:space="preserve">Prevention and Wellness- Ms. Zmuda participated in food safety at Galion City Schools. </w:t>
      </w:r>
      <w:r>
        <w:t>Galion City Health Department and Galion City Schools co-sponsored Level 1 food safety training on August 28 with 42 food employees in attendance from multiple health jurisdictions (28 Galion workers from 7 licensed facilities). Course i</w:t>
      </w:r>
      <w:r w:rsidRPr="00F234A1">
        <w:t xml:space="preserve">nstructor </w:t>
      </w:r>
      <w:r>
        <w:t xml:space="preserve">Beth Conrad </w:t>
      </w:r>
      <w:r w:rsidRPr="00F234A1">
        <w:t xml:space="preserve">is a sanitarian with Mansfield/Ontario/Richland County Health Department who also teaches food safety at Ashland University and in the prison system; several </w:t>
      </w:r>
      <w:r>
        <w:t xml:space="preserve">local </w:t>
      </w:r>
      <w:r w:rsidRPr="00F234A1">
        <w:t xml:space="preserve">health districts in the area that don't offer training themselves send people in need of certification to </w:t>
      </w:r>
      <w:r>
        <w:t>Beth</w:t>
      </w:r>
      <w:r w:rsidRPr="00F234A1">
        <w:t>. She offered to continue working with us to provide training here when it is needed.</w:t>
      </w:r>
      <w:r>
        <w:t xml:space="preserve"> Thanks to </w:t>
      </w:r>
      <w:proofErr w:type="spellStart"/>
      <w:r>
        <w:t>Jacki</w:t>
      </w:r>
      <w:proofErr w:type="spellEnd"/>
      <w:r>
        <w:t xml:space="preserve"> Corona, Food Service Director at Galion City Schools, for her efforts in planning and logistics, Beth Conrad for coming to Galion to teach the course, and Galion City Schools for hosting. </w:t>
      </w:r>
    </w:p>
    <w:p w:rsidR="003C7B4F" w:rsidRPr="001F05FB" w:rsidRDefault="003C7B4F" w:rsidP="003635E6">
      <w:pPr>
        <w:pStyle w:val="ListParagraph"/>
        <w:numPr>
          <w:ilvl w:val="0"/>
          <w:numId w:val="1"/>
        </w:numPr>
        <w:rPr>
          <w:b/>
        </w:rPr>
      </w:pPr>
      <w:r w:rsidRPr="001F05FB">
        <w:rPr>
          <w:b/>
        </w:rPr>
        <w:t>Get Galion City’s fair share of PHEP funding restored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Rationalize Nursing Functions</w:t>
      </w:r>
    </w:p>
    <w:p w:rsidR="00D41A2F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School Nursing</w:t>
      </w:r>
      <w:r w:rsidR="002E3B20">
        <w:rPr>
          <w:b/>
        </w:rPr>
        <w:t xml:space="preserve">- </w:t>
      </w:r>
      <w:r w:rsidR="002E3B20">
        <w:t>Ms. Hobson has further reduced her level of employment with GCHD. We have hired 2 new R.N.’s for Galion and Crestline schools.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Immunizations</w:t>
      </w:r>
      <w:r w:rsidR="002E3B20">
        <w:rPr>
          <w:b/>
        </w:rPr>
        <w:t xml:space="preserve">- </w:t>
      </w:r>
      <w:r w:rsidR="002E3B20">
        <w:t>significant improvement in turnaround on reimbursements for immunizations- $4437 for August. We are at above average in utilization.</w:t>
      </w:r>
    </w:p>
    <w:p w:rsidR="00AE60FF" w:rsidRDefault="00AE60FF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Access to care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Outbreak Reporting</w:t>
      </w:r>
    </w:p>
    <w:p w:rsidR="009F7F28" w:rsidRDefault="009F7F28" w:rsidP="00D41A2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Workforce Development and maintenance of skills</w:t>
      </w:r>
    </w:p>
    <w:p w:rsidR="00AE2084" w:rsidRPr="00613678" w:rsidRDefault="00613678" w:rsidP="00AE2084">
      <w:pPr>
        <w:pStyle w:val="ListParagraph"/>
        <w:numPr>
          <w:ilvl w:val="2"/>
          <w:numId w:val="1"/>
        </w:numPr>
        <w:rPr>
          <w:b/>
        </w:rPr>
      </w:pPr>
      <w:r>
        <w:t xml:space="preserve">Ms. Hobson accomplished a 2 week orientation of Crestline for Ms. </w:t>
      </w:r>
      <w:proofErr w:type="spellStart"/>
      <w:r>
        <w:t>Diebler</w:t>
      </w:r>
      <w:proofErr w:type="spellEnd"/>
      <w:r>
        <w:t>.</w:t>
      </w:r>
    </w:p>
    <w:p w:rsidR="00613678" w:rsidRDefault="00613678" w:rsidP="00AE2084">
      <w:pPr>
        <w:pStyle w:val="ListParagraph"/>
        <w:numPr>
          <w:ilvl w:val="2"/>
          <w:numId w:val="1"/>
        </w:numPr>
        <w:rPr>
          <w:b/>
        </w:rPr>
      </w:pPr>
      <w:r>
        <w:t xml:space="preserve">Ms. Hobson completed further orientation of BCMH and Car Seat </w:t>
      </w:r>
      <w:proofErr w:type="spellStart"/>
      <w:r>
        <w:t>pgm</w:t>
      </w:r>
      <w:proofErr w:type="spellEnd"/>
      <w:r>
        <w:t xml:space="preserve"> for Ms. Swinehart.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grade level food health inspections on Galion City Health Department website</w:t>
      </w:r>
    </w:p>
    <w:p w:rsidR="009F7F28" w:rsidRPr="00AE2084" w:rsidRDefault="00613678" w:rsidP="009F7F28">
      <w:pPr>
        <w:pStyle w:val="ListParagraph"/>
        <w:numPr>
          <w:ilvl w:val="1"/>
          <w:numId w:val="1"/>
        </w:numPr>
      </w:pPr>
      <w:r>
        <w:t>Ms. Zmuda in discussions with Gene Phillips at ODH.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electronic board document system</w:t>
      </w:r>
      <w:r w:rsidR="009F7F28">
        <w:rPr>
          <w:b/>
        </w:rPr>
        <w:t xml:space="preserve">- </w:t>
      </w:r>
      <w:proofErr w:type="spellStart"/>
      <w:r w:rsidR="009F7F28" w:rsidRPr="00AE2084">
        <w:t>BlueSky</w:t>
      </w:r>
      <w:proofErr w:type="spellEnd"/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Establish secure internet section to website for posting of internal documents, forms, manuals, policies, procedures</w:t>
      </w:r>
      <w:r w:rsidR="009F7F28">
        <w:rPr>
          <w:b/>
        </w:rPr>
        <w:t xml:space="preserve">- </w:t>
      </w:r>
      <w:r w:rsidR="00613678">
        <w:t xml:space="preserve">Anticipate contract for server by Oct Board meeting. AOHC anticipates distributing a practice mgmt and EMR software package. </w:t>
      </w:r>
      <w:r w:rsidR="003635E6">
        <w:t>(see agenda)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use of credit card for payment of services</w:t>
      </w:r>
    </w:p>
    <w:p w:rsidR="009F7F28" w:rsidRPr="00AE2084" w:rsidRDefault="00613678" w:rsidP="009F7F28">
      <w:pPr>
        <w:pStyle w:val="ListParagraph"/>
        <w:numPr>
          <w:ilvl w:val="1"/>
          <w:numId w:val="1"/>
        </w:numPr>
      </w:pPr>
      <w:r>
        <w:t>See agenda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Review, revise and convert into an editable electronic document the department personnel manual</w:t>
      </w:r>
      <w:r w:rsidR="009F7F28">
        <w:rPr>
          <w:b/>
        </w:rPr>
        <w:t xml:space="preserve">- </w:t>
      </w:r>
      <w:r w:rsidR="009F7F28" w:rsidRPr="00AE2084">
        <w:t>see #6</w:t>
      </w:r>
    </w:p>
    <w:p w:rsidR="009F7F28" w:rsidRPr="009F7F28" w:rsidRDefault="003C7B4F" w:rsidP="009F7F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LTStd-Light" w:hAnsi="HelveticaLTStd-Light" w:cs="HelveticaLTStd-Light"/>
          <w:sz w:val="20"/>
          <w:szCs w:val="20"/>
        </w:rPr>
      </w:pPr>
      <w:r>
        <w:rPr>
          <w:b/>
        </w:rPr>
        <w:t>Develop set key metrics that the department will measure and track its performance</w:t>
      </w:r>
      <w:r w:rsidR="009F7F28">
        <w:rPr>
          <w:b/>
        </w:rPr>
        <w:t xml:space="preserve"> </w:t>
      </w:r>
    </w:p>
    <w:p w:rsidR="003C7B4F" w:rsidRPr="00613678" w:rsidRDefault="00613678" w:rsidP="009F7F2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HelveticaLTStd-Light"/>
          <w:sz w:val="20"/>
          <w:szCs w:val="20"/>
        </w:rPr>
      </w:pPr>
      <w:r w:rsidRPr="00613678">
        <w:rPr>
          <w:rFonts w:cs="Helvetica-Bold"/>
          <w:bCs/>
          <w:sz w:val="24"/>
          <w:szCs w:val="24"/>
        </w:rPr>
        <w:t>YTD income by end of Aug</w:t>
      </w:r>
      <w:r>
        <w:rPr>
          <w:rFonts w:cs="Helvetica-Bold"/>
          <w:bCs/>
          <w:sz w:val="24"/>
          <w:szCs w:val="24"/>
        </w:rPr>
        <w:t xml:space="preserve"> up over $30K.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 and execute strategic goals </w:t>
      </w:r>
      <w:r w:rsidR="004D20F2">
        <w:rPr>
          <w:b/>
        </w:rPr>
        <w:t>with community organ</w:t>
      </w:r>
      <w:r>
        <w:rPr>
          <w:b/>
        </w:rPr>
        <w:t xml:space="preserve">izations to deal </w:t>
      </w:r>
      <w:r w:rsidR="004D20F2">
        <w:rPr>
          <w:b/>
        </w:rPr>
        <w:t>with</w:t>
      </w:r>
      <w:r>
        <w:rPr>
          <w:b/>
        </w:rPr>
        <w:t xml:space="preserve"> areas of  concern </w:t>
      </w:r>
      <w:r w:rsidR="004D20F2">
        <w:rPr>
          <w:b/>
        </w:rPr>
        <w:t>shown</w:t>
      </w:r>
      <w:r>
        <w:rPr>
          <w:b/>
        </w:rPr>
        <w:t xml:space="preserve"> in Community Health Assessment Survey</w:t>
      </w:r>
      <w:r w:rsidR="00D41A2F">
        <w:rPr>
          <w:b/>
        </w:rPr>
        <w:t xml:space="preserve"> </w:t>
      </w:r>
    </w:p>
    <w:p w:rsidR="009F7F28" w:rsidRPr="00AE2084" w:rsidRDefault="009F7F28" w:rsidP="009F7F28">
      <w:pPr>
        <w:pStyle w:val="ListParagraph"/>
        <w:numPr>
          <w:ilvl w:val="1"/>
          <w:numId w:val="1"/>
        </w:numPr>
      </w:pPr>
      <w:r w:rsidRPr="00AE2084">
        <w:t>Work with Crawford County Wellness Coalition</w:t>
      </w:r>
      <w:r w:rsidR="001F05FB">
        <w:t xml:space="preserve"> (see accreditation above)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Communicate other major operational issues to assist the Board in understanding the organization’s business dynamics</w:t>
      </w:r>
    </w:p>
    <w:p w:rsidR="008B0B2E" w:rsidRDefault="008B0B2E" w:rsidP="008B0B2E">
      <w:pPr>
        <w:pStyle w:val="ListParagraph"/>
        <w:numPr>
          <w:ilvl w:val="1"/>
          <w:numId w:val="1"/>
        </w:numPr>
      </w:pPr>
      <w:r w:rsidRPr="008B0B2E">
        <w:t>Change in Licensing council</w:t>
      </w:r>
      <w:r w:rsidR="001F05FB">
        <w:t>-  no appointment to Licensing council as yet</w:t>
      </w:r>
    </w:p>
    <w:p w:rsidR="008B0B2E" w:rsidRPr="008B0B2E" w:rsidRDefault="008B0B2E" w:rsidP="008B0B2E">
      <w:pPr>
        <w:pStyle w:val="ListParagraph"/>
        <w:numPr>
          <w:ilvl w:val="1"/>
          <w:numId w:val="1"/>
        </w:numPr>
      </w:pPr>
      <w:proofErr w:type="spellStart"/>
      <w:r>
        <w:t>Listeriosis</w:t>
      </w:r>
      <w:proofErr w:type="spellEnd"/>
      <w:r>
        <w:t xml:space="preserve"> implication in local facility</w:t>
      </w:r>
      <w:r w:rsidR="001F05FB">
        <w:t xml:space="preserve">- correction: in contrast to report in Inquirer after last Board meeting, there was no facility in Galion that tested positive for </w:t>
      </w:r>
      <w:proofErr w:type="spellStart"/>
      <w:r w:rsidR="001F05FB" w:rsidRPr="001F05FB">
        <w:rPr>
          <w:i/>
        </w:rPr>
        <w:t>Listeria</w:t>
      </w:r>
      <w:proofErr w:type="spellEnd"/>
      <w:r w:rsidR="001F05FB">
        <w:t xml:space="preserve"> or was directly implicated in a case of </w:t>
      </w:r>
      <w:proofErr w:type="spellStart"/>
      <w:r w:rsidR="001F05FB">
        <w:t>Listeriosis</w:t>
      </w:r>
      <w:proofErr w:type="spellEnd"/>
      <w:r w:rsidR="001F05FB">
        <w:t xml:space="preserve">. </w:t>
      </w:r>
    </w:p>
    <w:p w:rsidR="009F7F28" w:rsidRPr="00AE2084" w:rsidRDefault="00AE2084" w:rsidP="009F7F28">
      <w:pPr>
        <w:pStyle w:val="ListParagraph"/>
        <w:numPr>
          <w:ilvl w:val="1"/>
          <w:numId w:val="1"/>
        </w:numPr>
      </w:pPr>
      <w:r w:rsidRPr="00AE2084">
        <w:t>Accrued vacation and sick leave balances</w:t>
      </w:r>
      <w:r w:rsidR="001F05FB">
        <w:t>- pending</w:t>
      </w:r>
    </w:p>
    <w:p w:rsidR="00AE2084" w:rsidRPr="00AE2084" w:rsidRDefault="00AE2084" w:rsidP="009F7F28">
      <w:pPr>
        <w:pStyle w:val="ListParagraph"/>
        <w:numPr>
          <w:ilvl w:val="1"/>
          <w:numId w:val="1"/>
        </w:numPr>
      </w:pPr>
      <w:r w:rsidRPr="00AE2084">
        <w:t>Discussions on Environmental health</w:t>
      </w:r>
      <w:r w:rsidR="003635E6">
        <w:t>-  (see agenda on administrative hearing)</w:t>
      </w:r>
    </w:p>
    <w:p w:rsidR="00AE2084" w:rsidRDefault="00AE2084" w:rsidP="009F7F28">
      <w:pPr>
        <w:pStyle w:val="ListParagraph"/>
        <w:numPr>
          <w:ilvl w:val="1"/>
          <w:numId w:val="1"/>
        </w:numPr>
      </w:pPr>
      <w:r w:rsidRPr="00AE2084">
        <w:t>Proposed personnel options</w:t>
      </w:r>
    </w:p>
    <w:p w:rsidR="00AE2084" w:rsidRDefault="00AE2084" w:rsidP="00AE2084">
      <w:pPr>
        <w:pStyle w:val="ListParagraph"/>
        <w:numPr>
          <w:ilvl w:val="1"/>
          <w:numId w:val="1"/>
        </w:numPr>
      </w:pPr>
      <w:r>
        <w:t>Off-site childhood immunization outreach</w:t>
      </w:r>
    </w:p>
    <w:p w:rsidR="00AE2084" w:rsidRDefault="00AE2084" w:rsidP="00AE2084">
      <w:pPr>
        <w:pStyle w:val="ListParagraph"/>
        <w:numPr>
          <w:ilvl w:val="1"/>
          <w:numId w:val="1"/>
        </w:numPr>
      </w:pPr>
      <w:r w:rsidRPr="00AE2084">
        <w:rPr>
          <w:b/>
        </w:rPr>
        <w:t>Vital measures</w:t>
      </w:r>
      <w:r>
        <w:t>:</w:t>
      </w:r>
    </w:p>
    <w:p w:rsidR="00AE2084" w:rsidRPr="00AE2084" w:rsidRDefault="00AE2084" w:rsidP="00AE2084">
      <w:pPr>
        <w:pStyle w:val="ListParagraph"/>
        <w:numPr>
          <w:ilvl w:val="2"/>
          <w:numId w:val="1"/>
        </w:numPr>
      </w:pPr>
      <w:r>
        <w:rPr>
          <w:b/>
        </w:rPr>
        <w:t>Births 2013 through July</w:t>
      </w:r>
    </w:p>
    <w:p w:rsidR="00AE2084" w:rsidRPr="00AE2084" w:rsidRDefault="00AE2084" w:rsidP="00AE2084">
      <w:pPr>
        <w:pStyle w:val="ListParagraph"/>
        <w:numPr>
          <w:ilvl w:val="3"/>
          <w:numId w:val="1"/>
        </w:numPr>
      </w:pPr>
      <w:r>
        <w:rPr>
          <w:b/>
        </w:rPr>
        <w:t xml:space="preserve">Total – </w:t>
      </w:r>
      <w:r w:rsidR="003635E6">
        <w:rPr>
          <w:b/>
        </w:rPr>
        <w:t>246</w:t>
      </w:r>
    </w:p>
    <w:p w:rsidR="00AE2084" w:rsidRPr="00AE2084" w:rsidRDefault="00AE2084" w:rsidP="00AE2084">
      <w:pPr>
        <w:pStyle w:val="ListParagraph"/>
        <w:numPr>
          <w:ilvl w:val="3"/>
          <w:numId w:val="1"/>
        </w:numPr>
      </w:pPr>
      <w:r>
        <w:rPr>
          <w:b/>
        </w:rPr>
        <w:t xml:space="preserve">Low-weight- </w:t>
      </w:r>
      <w:r w:rsidR="003635E6">
        <w:rPr>
          <w:b/>
        </w:rPr>
        <w:t>11 (2 in Galion)</w:t>
      </w:r>
    </w:p>
    <w:p w:rsidR="00AE2084" w:rsidRPr="00AE2084" w:rsidRDefault="003635E6" w:rsidP="00AE2084">
      <w:pPr>
        <w:pStyle w:val="ListParagraph"/>
        <w:numPr>
          <w:ilvl w:val="3"/>
          <w:numId w:val="1"/>
        </w:numPr>
      </w:pPr>
      <w:r>
        <w:rPr>
          <w:b/>
        </w:rPr>
        <w:t>&lt;37 weeks – 14 (4 in Galion)</w:t>
      </w:r>
    </w:p>
    <w:p w:rsidR="00AE2084" w:rsidRPr="00AE2084" w:rsidRDefault="00AE2084" w:rsidP="00AE2084">
      <w:pPr>
        <w:pStyle w:val="ListParagraph"/>
        <w:numPr>
          <w:ilvl w:val="3"/>
          <w:numId w:val="1"/>
        </w:numPr>
      </w:pPr>
      <w:r>
        <w:rPr>
          <w:b/>
        </w:rPr>
        <w:t>Teen Births- 22</w:t>
      </w:r>
    </w:p>
    <w:p w:rsidR="00AE2084" w:rsidRPr="00AE2084" w:rsidRDefault="00AE2084" w:rsidP="00AE2084">
      <w:pPr>
        <w:pStyle w:val="ListParagraph"/>
        <w:numPr>
          <w:ilvl w:val="2"/>
          <w:numId w:val="1"/>
        </w:numPr>
      </w:pPr>
      <w:r>
        <w:rPr>
          <w:b/>
        </w:rPr>
        <w:t>Deaths 2013 through July</w:t>
      </w:r>
    </w:p>
    <w:p w:rsidR="00AE2084" w:rsidRPr="00AE2084" w:rsidRDefault="00AE2084" w:rsidP="00AE2084">
      <w:pPr>
        <w:pStyle w:val="ListParagraph"/>
        <w:numPr>
          <w:ilvl w:val="3"/>
          <w:numId w:val="1"/>
        </w:numPr>
      </w:pPr>
      <w:r>
        <w:rPr>
          <w:b/>
        </w:rPr>
        <w:t xml:space="preserve">Total- </w:t>
      </w:r>
      <w:r w:rsidR="003635E6">
        <w:rPr>
          <w:b/>
        </w:rPr>
        <w:t>148</w:t>
      </w:r>
    </w:p>
    <w:p w:rsidR="00AE2084" w:rsidRPr="00AE2084" w:rsidRDefault="00AE2084" w:rsidP="00AE2084">
      <w:pPr>
        <w:pStyle w:val="ListParagraph"/>
        <w:numPr>
          <w:ilvl w:val="3"/>
          <w:numId w:val="1"/>
        </w:numPr>
      </w:pPr>
      <w:r>
        <w:rPr>
          <w:b/>
        </w:rPr>
        <w:t xml:space="preserve">Average age of Death- </w:t>
      </w:r>
      <w:r w:rsidR="003635E6">
        <w:rPr>
          <w:b/>
        </w:rPr>
        <w:t>78.5</w:t>
      </w:r>
    </w:p>
    <w:p w:rsidR="00AE2084" w:rsidRPr="003635E6" w:rsidRDefault="00AE60FF" w:rsidP="00AE2084">
      <w:pPr>
        <w:pStyle w:val="ListParagraph"/>
        <w:numPr>
          <w:ilvl w:val="3"/>
          <w:numId w:val="1"/>
        </w:numPr>
      </w:pPr>
      <w:r>
        <w:rPr>
          <w:b/>
        </w:rPr>
        <w:lastRenderedPageBreak/>
        <w:t xml:space="preserve">Top 3 Causes of death- circulatory, respiratory and </w:t>
      </w:r>
      <w:proofErr w:type="spellStart"/>
      <w:r>
        <w:rPr>
          <w:b/>
        </w:rPr>
        <w:t>neoplasms</w:t>
      </w:r>
      <w:proofErr w:type="spellEnd"/>
    </w:p>
    <w:p w:rsidR="003635E6" w:rsidRPr="00AE60FF" w:rsidRDefault="003635E6" w:rsidP="00AE2084">
      <w:pPr>
        <w:pStyle w:val="ListParagraph"/>
        <w:numPr>
          <w:ilvl w:val="3"/>
          <w:numId w:val="1"/>
        </w:numPr>
      </w:pPr>
      <w:r>
        <w:rPr>
          <w:b/>
        </w:rPr>
        <w:t>1 suspected drug overdose death in Galion for Aug</w:t>
      </w:r>
    </w:p>
    <w:p w:rsidR="00AE60FF" w:rsidRPr="00AE60FF" w:rsidRDefault="00AE60FF" w:rsidP="00AE60FF">
      <w:pPr>
        <w:pStyle w:val="ListParagraph"/>
        <w:numPr>
          <w:ilvl w:val="2"/>
          <w:numId w:val="1"/>
        </w:numPr>
      </w:pPr>
      <w:r>
        <w:rPr>
          <w:b/>
        </w:rPr>
        <w:t xml:space="preserve">Reportable Diseases 2013 through July- </w:t>
      </w:r>
    </w:p>
    <w:p w:rsidR="00AE60FF" w:rsidRPr="00AE60FF" w:rsidRDefault="00AE60FF" w:rsidP="00AE60FF">
      <w:pPr>
        <w:pStyle w:val="ListParagraph"/>
        <w:numPr>
          <w:ilvl w:val="3"/>
          <w:numId w:val="1"/>
        </w:numPr>
      </w:pPr>
      <w:r>
        <w:rPr>
          <w:b/>
        </w:rPr>
        <w:t xml:space="preserve">Chlamydia- </w:t>
      </w:r>
      <w:r w:rsidR="003635E6">
        <w:rPr>
          <w:b/>
        </w:rPr>
        <w:t>22</w:t>
      </w:r>
    </w:p>
    <w:p w:rsidR="00AE60FF" w:rsidRPr="003635E6" w:rsidRDefault="00AE60FF" w:rsidP="00AE60FF">
      <w:pPr>
        <w:pStyle w:val="ListParagraph"/>
        <w:numPr>
          <w:ilvl w:val="3"/>
          <w:numId w:val="1"/>
        </w:numPr>
      </w:pPr>
      <w:r>
        <w:rPr>
          <w:b/>
        </w:rPr>
        <w:t>Hepatitis C, Chronic- 1</w:t>
      </w:r>
      <w:r w:rsidR="003635E6">
        <w:rPr>
          <w:b/>
        </w:rPr>
        <w:t>7</w:t>
      </w:r>
    </w:p>
    <w:p w:rsidR="003635E6" w:rsidRPr="00AE2084" w:rsidRDefault="003635E6" w:rsidP="00AE60FF">
      <w:pPr>
        <w:pStyle w:val="ListParagraph"/>
        <w:numPr>
          <w:ilvl w:val="3"/>
          <w:numId w:val="1"/>
        </w:numPr>
      </w:pPr>
      <w:r>
        <w:rPr>
          <w:b/>
        </w:rPr>
        <w:t>Gonorrhea- 3</w:t>
      </w:r>
    </w:p>
    <w:p w:rsidR="003C7B4F" w:rsidRPr="003C7B4F" w:rsidRDefault="003C7B4F" w:rsidP="003C7B4F"/>
    <w:sectPr w:rsidR="003C7B4F" w:rsidRPr="003C7B4F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616C"/>
    <w:multiLevelType w:val="hybridMultilevel"/>
    <w:tmpl w:val="4FA27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A0404C"/>
    <w:multiLevelType w:val="hybridMultilevel"/>
    <w:tmpl w:val="F03C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B4F"/>
    <w:rsid w:val="00096D1B"/>
    <w:rsid w:val="001F05FB"/>
    <w:rsid w:val="002209CB"/>
    <w:rsid w:val="00241294"/>
    <w:rsid w:val="00292444"/>
    <w:rsid w:val="002E3B20"/>
    <w:rsid w:val="00326EE0"/>
    <w:rsid w:val="003635E6"/>
    <w:rsid w:val="003C7B4F"/>
    <w:rsid w:val="003E3F97"/>
    <w:rsid w:val="004D20F2"/>
    <w:rsid w:val="005F404B"/>
    <w:rsid w:val="00613678"/>
    <w:rsid w:val="006F34C0"/>
    <w:rsid w:val="007E36F6"/>
    <w:rsid w:val="00856814"/>
    <w:rsid w:val="0086047B"/>
    <w:rsid w:val="008B0B2E"/>
    <w:rsid w:val="008E2599"/>
    <w:rsid w:val="008F6A15"/>
    <w:rsid w:val="00960858"/>
    <w:rsid w:val="009F7F28"/>
    <w:rsid w:val="00A91D41"/>
    <w:rsid w:val="00AA5D7A"/>
    <w:rsid w:val="00AE2084"/>
    <w:rsid w:val="00AE3E4E"/>
    <w:rsid w:val="00AE60FF"/>
    <w:rsid w:val="00B370B4"/>
    <w:rsid w:val="00BF0D79"/>
    <w:rsid w:val="00D00BDA"/>
    <w:rsid w:val="00D41A2F"/>
    <w:rsid w:val="00DD3EB6"/>
    <w:rsid w:val="00E3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2</cp:revision>
  <dcterms:created xsi:type="dcterms:W3CDTF">2013-09-07T20:53:00Z</dcterms:created>
  <dcterms:modified xsi:type="dcterms:W3CDTF">2013-09-07T20:53:00Z</dcterms:modified>
</cp:coreProperties>
</file>