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9DA48" w14:textId="7D1EFD7C" w:rsidR="006B5C23" w:rsidRDefault="00A47127" w:rsidP="00A47127">
      <w:pPr>
        <w:jc w:val="center"/>
      </w:pPr>
      <w:r>
        <w:t>Outreach Report</w:t>
      </w:r>
    </w:p>
    <w:p w14:paraId="2D68125B" w14:textId="4F7E0D48" w:rsidR="002D137C" w:rsidRPr="00A242FF" w:rsidRDefault="00E86F7D" w:rsidP="00A242FF">
      <w:pPr>
        <w:jc w:val="center"/>
      </w:pPr>
      <w:r>
        <w:t>Ashland Pride</w:t>
      </w:r>
    </w:p>
    <w:p w14:paraId="73298772" w14:textId="77777777" w:rsidR="00E86F7D" w:rsidRDefault="00E86F7D" w:rsidP="002D137C">
      <w:pPr>
        <w:jc w:val="center"/>
      </w:pPr>
      <w:r>
        <w:t>Saturday August 30, 2025</w:t>
      </w:r>
    </w:p>
    <w:p w14:paraId="7146BFC8" w14:textId="3A64B47D" w:rsidR="00A242FF" w:rsidRPr="00A242FF" w:rsidRDefault="00A242FF" w:rsidP="002D137C">
      <w:pPr>
        <w:jc w:val="center"/>
      </w:pPr>
      <w:r w:rsidRPr="00A242FF">
        <w:t>11:</w:t>
      </w:r>
      <w:r>
        <w:t>00</w:t>
      </w:r>
      <w:r w:rsidRPr="00A242FF">
        <w:t xml:space="preserve"> am-</w:t>
      </w:r>
      <w:r w:rsidR="00E86F7D">
        <w:t>4</w:t>
      </w:r>
      <w:r w:rsidRPr="00A242FF">
        <w:t>:00 pm</w:t>
      </w:r>
    </w:p>
    <w:p w14:paraId="757B8677" w14:textId="77777777" w:rsidR="00E86F7D" w:rsidRDefault="00E86F7D" w:rsidP="002D137C">
      <w:pPr>
        <w:rPr>
          <w:b/>
        </w:rPr>
      </w:pPr>
    </w:p>
    <w:p w14:paraId="0BFB4E42" w14:textId="54E522F9" w:rsidR="008C29FA" w:rsidRPr="00A242FF" w:rsidRDefault="00EA3962" w:rsidP="002D137C">
      <w:pPr>
        <w:rPr>
          <w:b/>
        </w:rPr>
      </w:pPr>
      <w:r w:rsidRPr="00A242FF">
        <w:rPr>
          <w:b/>
        </w:rPr>
        <w:t xml:space="preserve">Division: </w:t>
      </w:r>
    </w:p>
    <w:p w14:paraId="1B973EF9" w14:textId="05DA2E73" w:rsidR="002D137C" w:rsidRPr="00A242FF" w:rsidRDefault="00E86F7D" w:rsidP="002D137C">
      <w:r>
        <w:t>STI/HIV Prevention</w:t>
      </w:r>
    </w:p>
    <w:p w14:paraId="6EF114D4" w14:textId="77777777" w:rsidR="000D4A1B" w:rsidRPr="00634163" w:rsidRDefault="000D4A1B" w:rsidP="00A47127">
      <w:pPr>
        <w:rPr>
          <w:b/>
          <w:color w:val="FF0000"/>
        </w:rPr>
      </w:pPr>
    </w:p>
    <w:p w14:paraId="31B8FBBB" w14:textId="776A63C1" w:rsidR="00A47127" w:rsidRDefault="00A47127" w:rsidP="00A47127">
      <w:pPr>
        <w:rPr>
          <w:b/>
        </w:rPr>
      </w:pPr>
      <w:r w:rsidRPr="00634163">
        <w:rPr>
          <w:b/>
        </w:rPr>
        <w:t>Participating Staff:</w:t>
      </w:r>
    </w:p>
    <w:p w14:paraId="51445045" w14:textId="7C2D21E8" w:rsidR="00A242FF" w:rsidRPr="00E86F7D" w:rsidRDefault="00E86F7D" w:rsidP="002D137C">
      <w:pPr>
        <w:rPr>
          <w:bCs/>
        </w:rPr>
      </w:pPr>
      <w:r w:rsidRPr="00E86F7D">
        <w:rPr>
          <w:bCs/>
        </w:rPr>
        <w:t>Sarah Miley, APRN-CNP</w:t>
      </w:r>
    </w:p>
    <w:p w14:paraId="084F3F47" w14:textId="77777777" w:rsidR="000D4A1B" w:rsidRPr="00634163" w:rsidRDefault="000D4A1B" w:rsidP="00A47127">
      <w:pPr>
        <w:rPr>
          <w:b/>
          <w:color w:val="FF0000"/>
        </w:rPr>
      </w:pPr>
    </w:p>
    <w:p w14:paraId="48C11E60" w14:textId="3B041AF9" w:rsidR="00E3223D" w:rsidRDefault="008C29FA" w:rsidP="00E3223D">
      <w:pPr>
        <w:rPr>
          <w:color w:val="FF0000"/>
        </w:rPr>
      </w:pPr>
      <w:r w:rsidRPr="00634163">
        <w:rPr>
          <w:b/>
        </w:rPr>
        <w:t>Anticipated Outcome</w:t>
      </w:r>
      <w:r w:rsidR="00E86F7D" w:rsidRPr="00634163">
        <w:rPr>
          <w:b/>
        </w:rPr>
        <w:t>:</w:t>
      </w:r>
      <w:r w:rsidR="00E86F7D">
        <w:t xml:space="preserve"> </w:t>
      </w:r>
      <w:r w:rsidR="00E86F7D" w:rsidRPr="00E86F7D">
        <w:t>To</w:t>
      </w:r>
      <w:r w:rsidR="00E86F7D">
        <w:t xml:space="preserve"> provide information on HIV and STI testing and prevention.  This was done in tandem with the Early Intervention Services (EIS) grant coordinator (Christina O’Millian) at Third Street Family Health Services.  The EIS grant provides access to HIV testing and prevention (</w:t>
      </w:r>
      <w:proofErr w:type="spellStart"/>
      <w:r w:rsidR="00E86F7D">
        <w:t>PrEP</w:t>
      </w:r>
      <w:proofErr w:type="spellEnd"/>
      <w:r w:rsidR="00E86F7D">
        <w:t xml:space="preserve">).  Our programs work closely to </w:t>
      </w:r>
      <w:proofErr w:type="gramStart"/>
      <w:r w:rsidR="00E86F7D">
        <w:t>assure</w:t>
      </w:r>
      <w:proofErr w:type="gramEnd"/>
      <w:r w:rsidR="00E86F7D">
        <w:t xml:space="preserve"> that individuals can access this care throughout our shared nine-county region.</w:t>
      </w:r>
    </w:p>
    <w:p w14:paraId="238FF4D5" w14:textId="5ECFCD85" w:rsidR="004B1591" w:rsidRDefault="004B1591" w:rsidP="004B1591">
      <w:pPr>
        <w:rPr>
          <w:color w:val="FF0000"/>
        </w:rPr>
      </w:pPr>
    </w:p>
    <w:p w14:paraId="4428CEFD" w14:textId="71B97AFA" w:rsidR="00E3223D" w:rsidRDefault="00EA3962" w:rsidP="00E3223D">
      <w:pPr>
        <w:rPr>
          <w:b/>
        </w:rPr>
      </w:pPr>
      <w:r w:rsidRPr="00634163">
        <w:rPr>
          <w:b/>
        </w:rPr>
        <w:t>Description of event</w:t>
      </w:r>
      <w:r w:rsidR="00E86F7D">
        <w:rPr>
          <w:b/>
        </w:rPr>
        <w:t>:</w:t>
      </w:r>
      <w:r w:rsidR="00E3223D" w:rsidRPr="00E3223D">
        <w:t xml:space="preserve"> </w:t>
      </w:r>
      <w:r w:rsidR="00E86F7D">
        <w:t>Ashland Pride was held at Corner Park near downtown Ashland.  Last year, the event was held at a private event center outside of town.  Several local resource groups set up tables to provide information to the LGBTQ+ community.  There was entertainment throughout the day</w:t>
      </w:r>
      <w:r w:rsidR="008B1512">
        <w:t xml:space="preserve"> and a sidewalk parade to begin the festival</w:t>
      </w:r>
      <w:r w:rsidR="00E86F7D">
        <w:t xml:space="preserve">.   </w:t>
      </w:r>
    </w:p>
    <w:p w14:paraId="22BEC280" w14:textId="77777777" w:rsidR="00E67008" w:rsidRDefault="00E67008" w:rsidP="00E3223D">
      <w:pPr>
        <w:rPr>
          <w:b/>
        </w:rPr>
      </w:pPr>
    </w:p>
    <w:p w14:paraId="6C99ABBB" w14:textId="5B869B2B" w:rsidR="00E3223D" w:rsidRPr="008B1512" w:rsidRDefault="00E3223D" w:rsidP="00E3223D">
      <w:pPr>
        <w:rPr>
          <w:bCs/>
        </w:rPr>
      </w:pPr>
      <w:r w:rsidRPr="00634163">
        <w:rPr>
          <w:b/>
        </w:rPr>
        <w:t>Location:</w:t>
      </w:r>
      <w:r>
        <w:rPr>
          <w:b/>
        </w:rPr>
        <w:t xml:space="preserve"> </w:t>
      </w:r>
      <w:r w:rsidR="00E86F7D" w:rsidRPr="008B1512">
        <w:rPr>
          <w:bCs/>
        </w:rPr>
        <w:t>Corner Park, Ashland OH</w:t>
      </w:r>
    </w:p>
    <w:p w14:paraId="5E5E0D62" w14:textId="6E55E649" w:rsidR="00E3223D" w:rsidRDefault="00E3223D" w:rsidP="00E3223D">
      <w:pPr>
        <w:rPr>
          <w:b/>
        </w:rPr>
      </w:pPr>
      <w:r>
        <w:rPr>
          <w:b/>
        </w:rPr>
        <w:t xml:space="preserve">Audience: </w:t>
      </w:r>
      <w:r w:rsidR="00E86F7D">
        <w:t xml:space="preserve">Members of the LGBTQ+ community and </w:t>
      </w:r>
      <w:r w:rsidR="008B1512">
        <w:t xml:space="preserve">supporters </w:t>
      </w:r>
    </w:p>
    <w:p w14:paraId="59344A88" w14:textId="387695A4" w:rsidR="00E3223D" w:rsidRDefault="00E3223D" w:rsidP="00E3223D">
      <w:pPr>
        <w:rPr>
          <w:b/>
        </w:rPr>
      </w:pPr>
      <w:r>
        <w:rPr>
          <w:b/>
        </w:rPr>
        <w:t xml:space="preserve"># of Community Members Impacted: </w:t>
      </w:r>
      <w:r w:rsidR="008B1512">
        <w:t>Unknown</w:t>
      </w:r>
    </w:p>
    <w:p w14:paraId="461C2CC1" w14:textId="7CDC9A06" w:rsidR="00E3223D" w:rsidRPr="008B1512" w:rsidRDefault="00E3223D" w:rsidP="00E3223D">
      <w:pPr>
        <w:rPr>
          <w:bCs/>
        </w:rPr>
      </w:pPr>
      <w:r>
        <w:rPr>
          <w:b/>
        </w:rPr>
        <w:t>Sponsor:</w:t>
      </w:r>
      <w:r w:rsidR="008B1512">
        <w:rPr>
          <w:b/>
        </w:rPr>
        <w:t xml:space="preserve"> </w:t>
      </w:r>
      <w:r w:rsidR="008B1512" w:rsidRPr="008B1512">
        <w:rPr>
          <w:bCs/>
        </w:rPr>
        <w:t xml:space="preserve">Ashland Pride, Nonprofit Organization </w:t>
      </w:r>
    </w:p>
    <w:p w14:paraId="54599345" w14:textId="77777777" w:rsidR="00C74786" w:rsidRDefault="00C74786" w:rsidP="00ED7234">
      <w:pPr>
        <w:rPr>
          <w:b/>
        </w:rPr>
      </w:pPr>
    </w:p>
    <w:p w14:paraId="71DFF3FC" w14:textId="6E321EEF" w:rsidR="00F747CD" w:rsidRDefault="00F747CD" w:rsidP="00F747CD">
      <w:r w:rsidRPr="00634163">
        <w:rPr>
          <w:b/>
        </w:rPr>
        <w:t>Outcomes of event:</w:t>
      </w:r>
      <w:r w:rsidR="008B1512">
        <w:t xml:space="preserve">  We provided safer sex kits that included condoms (male and internal), lubricant, hand wipes, oral dams, and condom cases.  Our table also featured literature on HIV prevention, STI testing, consent, and more.  Our partners at Third Street brought Pride swag for the table (stickers, pins, buttons, flags).  We had many individuals ask about </w:t>
      </w:r>
      <w:proofErr w:type="spellStart"/>
      <w:r w:rsidR="008B1512">
        <w:t>PrEP</w:t>
      </w:r>
      <w:proofErr w:type="spellEnd"/>
      <w:r w:rsidR="008B1512">
        <w:t>/HIV prevention, use of condoms/barriers, STI testing.</w:t>
      </w:r>
      <w:r w:rsidR="005551DE">
        <w:t xml:space="preserve">  See attached pictures of table set up.  </w:t>
      </w:r>
    </w:p>
    <w:p w14:paraId="07A75EAD" w14:textId="2BBE1A96" w:rsidR="00A47127" w:rsidRPr="000E33BA" w:rsidRDefault="00A47127" w:rsidP="00ED7234">
      <w:pPr>
        <w:rPr>
          <w:b/>
        </w:rPr>
      </w:pPr>
    </w:p>
    <w:p w14:paraId="3AE7D8DD" w14:textId="558837EB" w:rsidR="00EA3962" w:rsidRDefault="00EA3962" w:rsidP="00ED7234">
      <w:pPr>
        <w:rPr>
          <w:b/>
        </w:rPr>
      </w:pPr>
    </w:p>
    <w:p w14:paraId="6339FBC6" w14:textId="059F46D7" w:rsidR="00C74786" w:rsidRPr="008B1512" w:rsidRDefault="00C74786" w:rsidP="00C74786">
      <w:pPr>
        <w:rPr>
          <w:bCs/>
          <w:color w:val="FF0000"/>
        </w:rPr>
      </w:pPr>
      <w:r w:rsidRPr="00FA63F3">
        <w:rPr>
          <w:b/>
        </w:rPr>
        <w:t>In what ways can outreach be improved?</w:t>
      </w:r>
      <w:r w:rsidR="008B1512">
        <w:rPr>
          <w:b/>
        </w:rPr>
        <w:t xml:space="preserve"> </w:t>
      </w:r>
      <w:r w:rsidR="008B1512">
        <w:rPr>
          <w:bCs/>
        </w:rPr>
        <w:t xml:space="preserve">We did not document the number of safer sex kits or the number of individuals that we interacted with.  This is helpful for data keeping.  Otherwise, this was a positive experience </w:t>
      </w:r>
      <w:r w:rsidR="005551DE">
        <w:rPr>
          <w:bCs/>
        </w:rPr>
        <w:t xml:space="preserve">for interacting with members and allies of the LGBTQ+ community.  We aimed to provide accurate information in a stigma-free way.  </w:t>
      </w:r>
    </w:p>
    <w:p w14:paraId="50F03A64" w14:textId="77777777" w:rsidR="008B1512" w:rsidRDefault="008B1512" w:rsidP="00C74786">
      <w:pPr>
        <w:rPr>
          <w:color w:val="FF0000"/>
        </w:rPr>
      </w:pPr>
    </w:p>
    <w:p w14:paraId="65D62443" w14:textId="0D790727" w:rsidR="00C74786" w:rsidRPr="000E33BA" w:rsidRDefault="008B1512" w:rsidP="00ED7234">
      <w:pPr>
        <w:rPr>
          <w:b/>
        </w:rPr>
      </w:pPr>
      <w:r>
        <w:rPr>
          <w:b/>
          <w:noProof/>
        </w:rPr>
        <w:lastRenderedPageBreak/>
        <w:drawing>
          <wp:inline distT="0" distB="0" distL="0" distR="0" wp14:anchorId="39CE7D4B" wp14:editId="6E50C3B6">
            <wp:extent cx="2157254" cy="2876338"/>
            <wp:effectExtent l="0" t="0" r="0" b="635"/>
            <wp:docPr id="11290027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002722" name="Picture 112900272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2638" cy="2883517"/>
                    </a:xfrm>
                    <a:prstGeom prst="rect">
                      <a:avLst/>
                    </a:prstGeom>
                  </pic:spPr>
                </pic:pic>
              </a:graphicData>
            </a:graphic>
          </wp:inline>
        </w:drawing>
      </w:r>
      <w:r>
        <w:rPr>
          <w:b/>
          <w:noProof/>
        </w:rPr>
        <w:drawing>
          <wp:inline distT="0" distB="0" distL="0" distR="0" wp14:anchorId="72B0525D" wp14:editId="6F215F45">
            <wp:extent cx="3228975" cy="2494046"/>
            <wp:effectExtent l="0" t="0" r="0" b="1905"/>
            <wp:docPr id="406367009" name="Picture 6" descr="A table with a group of objects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367009" name="Picture 6" descr="A table with a group of objects on it&#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3251556" cy="2511488"/>
                    </a:xfrm>
                    <a:prstGeom prst="rect">
                      <a:avLst/>
                    </a:prstGeom>
                  </pic:spPr>
                </pic:pic>
              </a:graphicData>
            </a:graphic>
          </wp:inline>
        </w:drawing>
      </w:r>
      <w:r>
        <w:rPr>
          <w:b/>
          <w:noProof/>
        </w:rPr>
        <w:drawing>
          <wp:inline distT="0" distB="0" distL="0" distR="0" wp14:anchorId="4D2B8128" wp14:editId="12EED300">
            <wp:extent cx="3295650" cy="3656111"/>
            <wp:effectExtent l="0" t="0" r="0" b="1905"/>
            <wp:docPr id="1052077332" name="Picture 7" descr="Two women standing next to a table with a table covered in colorful fabric&#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077332" name="Picture 7" descr="Two women standing next to a table with a table covered in colorful fabric&#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8069" cy="3669889"/>
                    </a:xfrm>
                    <a:prstGeom prst="rect">
                      <a:avLst/>
                    </a:prstGeom>
                  </pic:spPr>
                </pic:pic>
              </a:graphicData>
            </a:graphic>
          </wp:inline>
        </w:drawing>
      </w:r>
    </w:p>
    <w:sectPr w:rsidR="00C74786" w:rsidRPr="000E33BA" w:rsidSect="003B3E6E">
      <w:headerReference w:type="default" r:id="rId10"/>
      <w:headerReference w:type="first" r:id="rId11"/>
      <w:pgSz w:w="12240" w:h="15840" w:code="1"/>
      <w:pgMar w:top="1584" w:right="1440" w:bottom="1440" w:left="1440" w:header="122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34AD0" w14:textId="77777777" w:rsidR="00A47127" w:rsidRDefault="00A47127" w:rsidP="00D24243">
      <w:r>
        <w:separator/>
      </w:r>
    </w:p>
  </w:endnote>
  <w:endnote w:type="continuationSeparator" w:id="0">
    <w:p w14:paraId="266B9E2E" w14:textId="77777777" w:rsidR="00A47127" w:rsidRDefault="00A47127" w:rsidP="00D24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eue">
    <w:altName w:val="DokChampa"/>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6B25F" w14:textId="77777777" w:rsidR="00A47127" w:rsidRDefault="00A47127" w:rsidP="00D24243">
      <w:r>
        <w:separator/>
      </w:r>
    </w:p>
  </w:footnote>
  <w:footnote w:type="continuationSeparator" w:id="0">
    <w:p w14:paraId="701AE70D" w14:textId="77777777" w:rsidR="00A47127" w:rsidRDefault="00A47127" w:rsidP="00D24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F7098" w14:textId="77777777" w:rsidR="00ED7234" w:rsidRDefault="00DA59D2">
    <w:pPr>
      <w:pStyle w:val="Header"/>
    </w:pPr>
    <w:r>
      <w:rPr>
        <w:noProof/>
      </w:rPr>
      <mc:AlternateContent>
        <mc:Choice Requires="wps">
          <w:drawing>
            <wp:anchor distT="0" distB="0" distL="114300" distR="114300" simplePos="0" relativeHeight="251662336" behindDoc="0" locked="0" layoutInCell="1" allowOverlap="1" wp14:anchorId="0455DE6F" wp14:editId="6D4306BD">
              <wp:simplePos x="0" y="0"/>
              <wp:positionH relativeFrom="margin">
                <wp:align>center</wp:align>
              </wp:positionH>
              <wp:positionV relativeFrom="paragraph">
                <wp:posOffset>-72390</wp:posOffset>
              </wp:positionV>
              <wp:extent cx="7209155" cy="98425"/>
              <wp:effectExtent l="0" t="3810" r="1270" b="2540"/>
              <wp:wrapNone/>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9155" cy="98425"/>
                      </a:xfrm>
                      <a:prstGeom prst="rect">
                        <a:avLst/>
                      </a:prstGeom>
                      <a:solidFill>
                        <a:srgbClr val="5BC4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A235A" id="Rectangle 12" o:spid="_x0000_s1026" style="position:absolute;margin-left:0;margin-top:-5.7pt;width:567.65pt;height:7.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" fillcolor="#5bc4bf" stroked="f">
              <w10:wrap anchorx="margin"/>
            </v:rect>
          </w:pict>
        </mc:Fallback>
      </mc:AlternateContent>
    </w:r>
    <w:r w:rsidR="00ED7234">
      <w:rPr>
        <w:noProof/>
      </w:rPr>
      <w:drawing>
        <wp:anchor distT="0" distB="0" distL="114300" distR="114300" simplePos="0" relativeHeight="251661312" behindDoc="1" locked="0" layoutInCell="1" allowOverlap="1" wp14:anchorId="3F666643" wp14:editId="566DFDDE">
          <wp:simplePos x="0" y="0"/>
          <wp:positionH relativeFrom="margin">
            <wp:posOffset>-485775</wp:posOffset>
          </wp:positionH>
          <wp:positionV relativeFrom="paragraph">
            <wp:posOffset>-520065</wp:posOffset>
          </wp:positionV>
          <wp:extent cx="799465" cy="495300"/>
          <wp:effectExtent l="19050" t="0" r="635" b="0"/>
          <wp:wrapTight wrapText="bothSides">
            <wp:wrapPolygon edited="0">
              <wp:start x="-515" y="0"/>
              <wp:lineTo x="-515" y="20769"/>
              <wp:lineTo x="21617" y="20769"/>
              <wp:lineTo x="21617" y="0"/>
              <wp:lineTo x="-515" y="0"/>
            </wp:wrapPolygon>
          </wp:wrapTight>
          <wp:docPr id="14" name="Picture 1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pic:cNvPicPr>
                    <a:picLocks noChangeAspect="1" noChangeArrowheads="1"/>
                  </pic:cNvPicPr>
                </pic:nvPicPr>
                <pic:blipFill>
                  <a:blip r:embed="rId1"/>
                  <a:srcRect/>
                  <a:stretch>
                    <a:fillRect/>
                  </a:stretch>
                </pic:blipFill>
                <pic:spPr bwMode="auto">
                  <a:xfrm>
                    <a:off x="0" y="0"/>
                    <a:ext cx="799465" cy="4953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79B25" w14:textId="77777777" w:rsidR="00ED7234" w:rsidRDefault="00DA59D2" w:rsidP="003B3E6E">
    <w:pPr>
      <w:pStyle w:val="Header"/>
      <w:tabs>
        <w:tab w:val="clear" w:pos="4680"/>
        <w:tab w:val="clear" w:pos="9360"/>
      </w:tabs>
    </w:pPr>
    <w:r>
      <w:rPr>
        <w:noProof/>
      </w:rPr>
      <mc:AlternateContent>
        <mc:Choice Requires="wpg">
          <w:drawing>
            <wp:anchor distT="0" distB="0" distL="114300" distR="114300" simplePos="0" relativeHeight="251668480" behindDoc="0" locked="0" layoutInCell="1" allowOverlap="1" wp14:anchorId="54B10C35" wp14:editId="272E2FF0">
              <wp:simplePos x="0" y="0"/>
              <wp:positionH relativeFrom="column">
                <wp:posOffset>-633095</wp:posOffset>
              </wp:positionH>
              <wp:positionV relativeFrom="paragraph">
                <wp:posOffset>-412750</wp:posOffset>
              </wp:positionV>
              <wp:extent cx="7209155" cy="617855"/>
              <wp:effectExtent l="0" t="0" r="0" b="4445"/>
              <wp:wrapNone/>
              <wp:docPr id="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9155" cy="617855"/>
                        <a:chOff x="443" y="574"/>
                        <a:chExt cx="11353" cy="973"/>
                      </a:xfrm>
                    </wpg:grpSpPr>
                    <wps:wsp>
                      <wps:cNvPr id="5" name="Rectangle 13"/>
                      <wps:cNvSpPr>
                        <a:spLocks noChangeArrowheads="1"/>
                      </wps:cNvSpPr>
                      <wps:spPr bwMode="auto">
                        <a:xfrm>
                          <a:off x="443" y="1350"/>
                          <a:ext cx="11353" cy="155"/>
                        </a:xfrm>
                        <a:prstGeom prst="rect">
                          <a:avLst/>
                        </a:prstGeom>
                        <a:solidFill>
                          <a:srgbClr val="5BC4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Text Box 14"/>
                      <wps:cNvSpPr txBox="1">
                        <a:spLocks noChangeArrowheads="1"/>
                      </wps:cNvSpPr>
                      <wps:spPr bwMode="auto">
                        <a:xfrm>
                          <a:off x="6917" y="823"/>
                          <a:ext cx="1993" cy="5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3B700" w14:textId="77777777" w:rsidR="003B3E6E" w:rsidRPr="003B3E6E" w:rsidRDefault="003B3E6E" w:rsidP="003B3E6E">
                            <w:pPr>
                              <w:pStyle w:val="Address"/>
                              <w:rPr>
                                <w:rFonts w:ascii="Calibri" w:hAnsi="Calibri"/>
                                <w:b/>
                                <w:color w:val="003D71"/>
                                <w:sz w:val="20"/>
                                <w:szCs w:val="20"/>
                              </w:rPr>
                            </w:pPr>
                            <w:r w:rsidRPr="003B3E6E">
                              <w:rPr>
                                <w:rFonts w:ascii="Calibri" w:hAnsi="Calibri"/>
                                <w:b/>
                                <w:color w:val="003D71"/>
                                <w:sz w:val="20"/>
                                <w:szCs w:val="20"/>
                              </w:rPr>
                              <w:t>113 Harding Way East</w:t>
                            </w:r>
                          </w:p>
                          <w:p w14:paraId="6BE026D5" w14:textId="77777777" w:rsidR="003B3E6E" w:rsidRPr="003B3E6E" w:rsidRDefault="003B3E6E" w:rsidP="003B3E6E">
                            <w:pPr>
                              <w:pStyle w:val="Address"/>
                              <w:rPr>
                                <w:rFonts w:ascii="Calibri" w:hAnsi="Calibri"/>
                                <w:b/>
                                <w:color w:val="003D71"/>
                                <w:sz w:val="20"/>
                                <w:szCs w:val="20"/>
                              </w:rPr>
                            </w:pPr>
                            <w:r w:rsidRPr="003B3E6E">
                              <w:rPr>
                                <w:rFonts w:ascii="Calibri" w:hAnsi="Calibri"/>
                                <w:b/>
                                <w:color w:val="003D71"/>
                                <w:sz w:val="20"/>
                                <w:szCs w:val="20"/>
                              </w:rPr>
                              <w:t>Galion, Ohio 44833</w:t>
                            </w:r>
                          </w:p>
                          <w:p w14:paraId="113E9D30" w14:textId="77777777" w:rsidR="003B3E6E" w:rsidRPr="00592E20" w:rsidRDefault="003B3E6E" w:rsidP="003B3E6E">
                            <w:pPr>
                              <w:rPr>
                                <w:rFonts w:ascii="Helvetica" w:hAnsi="Helvetica"/>
                                <w:color w:val="1F497D" w:themeColor="text2"/>
                                <w:szCs w:val="16"/>
                              </w:rPr>
                            </w:pPr>
                          </w:p>
                        </w:txbxContent>
                      </wps:txbx>
                      <wps:bodyPr rot="0" vert="horz" wrap="square" lIns="0" tIns="0" rIns="0" bIns="0" anchor="t" anchorCtr="0" upright="1">
                        <a:noAutofit/>
                      </wps:bodyPr>
                    </wps:wsp>
                    <wps:wsp>
                      <wps:cNvPr id="7" name="Text Box 15"/>
                      <wps:cNvSpPr txBox="1">
                        <a:spLocks noChangeArrowheads="1"/>
                      </wps:cNvSpPr>
                      <wps:spPr bwMode="auto">
                        <a:xfrm>
                          <a:off x="9500" y="574"/>
                          <a:ext cx="1996" cy="9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37F4D" w14:textId="77777777" w:rsidR="003B3E6E" w:rsidRPr="003B3E6E" w:rsidRDefault="003B3E6E" w:rsidP="003B3E6E">
                            <w:pPr>
                              <w:pStyle w:val="phfax"/>
                              <w:rPr>
                                <w:rFonts w:asciiTheme="minorHAnsi" w:hAnsiTheme="minorHAnsi"/>
                                <w:b/>
                                <w:color w:val="003D71"/>
                                <w:sz w:val="20"/>
                                <w:szCs w:val="20"/>
                              </w:rPr>
                            </w:pPr>
                            <w:r w:rsidRPr="003B3E6E">
                              <w:rPr>
                                <w:rFonts w:asciiTheme="minorHAnsi" w:hAnsiTheme="minorHAnsi"/>
                                <w:b/>
                                <w:color w:val="003D71"/>
                                <w:sz w:val="20"/>
                                <w:szCs w:val="20"/>
                              </w:rPr>
                              <w:t>Phone</w:t>
                            </w:r>
                            <w:r w:rsidRPr="003B3E6E">
                              <w:rPr>
                                <w:rFonts w:asciiTheme="minorHAnsi" w:hAnsiTheme="minorHAnsi"/>
                                <w:b/>
                                <w:color w:val="003D71"/>
                                <w:sz w:val="20"/>
                                <w:szCs w:val="20"/>
                              </w:rPr>
                              <w:tab/>
                              <w:t>419.468.1075</w:t>
                            </w:r>
                          </w:p>
                          <w:p w14:paraId="3D3786AA" w14:textId="77777777" w:rsidR="003B3E6E" w:rsidRPr="003B3E6E" w:rsidRDefault="003B3E6E" w:rsidP="003B3E6E">
                            <w:pPr>
                              <w:pStyle w:val="phfax"/>
                              <w:rPr>
                                <w:rFonts w:asciiTheme="minorHAnsi" w:hAnsiTheme="minorHAnsi"/>
                                <w:b/>
                                <w:color w:val="003D71"/>
                                <w:sz w:val="20"/>
                                <w:szCs w:val="20"/>
                              </w:rPr>
                            </w:pPr>
                            <w:r w:rsidRPr="003B3E6E">
                              <w:rPr>
                                <w:rFonts w:asciiTheme="minorHAnsi" w:hAnsiTheme="minorHAnsi"/>
                                <w:b/>
                                <w:color w:val="003D71"/>
                                <w:sz w:val="20"/>
                                <w:szCs w:val="20"/>
                              </w:rPr>
                              <w:t>Fax</w:t>
                            </w:r>
                            <w:r w:rsidRPr="003B3E6E">
                              <w:rPr>
                                <w:rFonts w:asciiTheme="minorHAnsi" w:hAnsiTheme="minorHAnsi"/>
                                <w:b/>
                                <w:color w:val="003D71"/>
                                <w:sz w:val="20"/>
                                <w:szCs w:val="20"/>
                              </w:rPr>
                              <w:tab/>
                              <w:t>419.468.8618</w:t>
                            </w:r>
                          </w:p>
                          <w:p w14:paraId="1635EB7F" w14:textId="77777777" w:rsidR="003B3E6E" w:rsidRPr="003B3E6E" w:rsidRDefault="003B3E6E" w:rsidP="003B3E6E">
                            <w:pPr>
                              <w:pStyle w:val="phfax"/>
                              <w:rPr>
                                <w:rFonts w:asciiTheme="minorHAnsi" w:hAnsiTheme="minorHAnsi"/>
                                <w:b/>
                                <w:color w:val="003D71"/>
                                <w:sz w:val="20"/>
                                <w:szCs w:val="20"/>
                              </w:rPr>
                            </w:pPr>
                            <w:r w:rsidRPr="003B3E6E">
                              <w:rPr>
                                <w:rFonts w:asciiTheme="minorHAnsi" w:hAnsiTheme="minorHAnsi"/>
                                <w:b/>
                                <w:color w:val="003D71"/>
                                <w:sz w:val="20"/>
                                <w:szCs w:val="20"/>
                              </w:rPr>
                              <w:t>www.galionhealth.org</w:t>
                            </w:r>
                          </w:p>
                          <w:p w14:paraId="2D982268" w14:textId="77777777" w:rsidR="003B3E6E" w:rsidRPr="00E47FDC" w:rsidRDefault="003B3E6E" w:rsidP="003B3E6E">
                            <w:pPr>
                              <w:pStyle w:val="phfax"/>
                              <w:rPr>
                                <w:rFonts w:ascii="HelveticaNeue" w:hAnsi="HelveticaNeue"/>
                                <w:sz w:val="20"/>
                              </w:rPr>
                            </w:pPr>
                          </w:p>
                          <w:p w14:paraId="406CBD42" w14:textId="77777777" w:rsidR="003B3E6E" w:rsidRPr="00E47FDC" w:rsidRDefault="003B3E6E" w:rsidP="003B3E6E">
                            <w:pPr>
                              <w:pStyle w:val="phfax"/>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10C35" id="Group 16" o:spid="_x0000_s1026" style="position:absolute;margin-left:-49.85pt;margin-top:-32.5pt;width:567.65pt;height:48.65pt;z-index:251668480" coordorigin="443,574" coordsize="11353,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">
              <v:rect id="Rectangle 13" o:spid="_x0000_s1027" style="position:absolute;left:443;top:1350;width:11353;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" fillcolor="#5bc4bf" stroked="f"/>
              <v:shapetype id="_x0000_t202" coordsize="21600,21600" o:spt="202" path="m,l,21600r21600,l21600,xe">
                <v:stroke joinstyle="miter"/>
                <v:path gradientshapeok="t" o:connecttype="rect"/>
              </v:shapetype>
              <v:shape id="Text Box 14" o:spid="_x0000_s1028" type="#_x0000_t202" style="position:absolute;left:6917;top:823;width:1993;height:5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693B700" w14:textId="77777777" w:rsidR="003B3E6E" w:rsidRPr="003B3E6E" w:rsidRDefault="003B3E6E" w:rsidP="003B3E6E">
                      <w:pPr>
                        <w:pStyle w:val="Address"/>
                        <w:rPr>
                          <w:rFonts w:ascii="Calibri" w:hAnsi="Calibri"/>
                          <w:b/>
                          <w:color w:val="003D71"/>
                          <w:sz w:val="20"/>
                          <w:szCs w:val="20"/>
                        </w:rPr>
                      </w:pPr>
                      <w:r w:rsidRPr="003B3E6E">
                        <w:rPr>
                          <w:rFonts w:ascii="Calibri" w:hAnsi="Calibri"/>
                          <w:b/>
                          <w:color w:val="003D71"/>
                          <w:sz w:val="20"/>
                          <w:szCs w:val="20"/>
                        </w:rPr>
                        <w:t>113 Harding Way East</w:t>
                      </w:r>
                    </w:p>
                    <w:p w14:paraId="6BE026D5" w14:textId="77777777" w:rsidR="003B3E6E" w:rsidRPr="003B3E6E" w:rsidRDefault="003B3E6E" w:rsidP="003B3E6E">
                      <w:pPr>
                        <w:pStyle w:val="Address"/>
                        <w:rPr>
                          <w:rFonts w:ascii="Calibri" w:hAnsi="Calibri"/>
                          <w:b/>
                          <w:color w:val="003D71"/>
                          <w:sz w:val="20"/>
                          <w:szCs w:val="20"/>
                        </w:rPr>
                      </w:pPr>
                      <w:r w:rsidRPr="003B3E6E">
                        <w:rPr>
                          <w:rFonts w:ascii="Calibri" w:hAnsi="Calibri"/>
                          <w:b/>
                          <w:color w:val="003D71"/>
                          <w:sz w:val="20"/>
                          <w:szCs w:val="20"/>
                        </w:rPr>
                        <w:t>Galion, Ohio 44833</w:t>
                      </w:r>
                    </w:p>
                    <w:p w14:paraId="113E9D30" w14:textId="77777777" w:rsidR="003B3E6E" w:rsidRPr="00592E20" w:rsidRDefault="003B3E6E" w:rsidP="003B3E6E">
                      <w:pPr>
                        <w:rPr>
                          <w:rFonts w:ascii="Helvetica" w:hAnsi="Helvetica"/>
                          <w:color w:val="1F497D" w:themeColor="text2"/>
                          <w:szCs w:val="16"/>
                        </w:rPr>
                      </w:pPr>
                    </w:p>
                  </w:txbxContent>
                </v:textbox>
              </v:shape>
              <v:shape id="Text Box 15" o:spid="_x0000_s1029" type="#_x0000_t202" style="position:absolute;left:9500;top:574;width:1996;height: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C037F4D" w14:textId="77777777" w:rsidR="003B3E6E" w:rsidRPr="003B3E6E" w:rsidRDefault="003B3E6E" w:rsidP="003B3E6E">
                      <w:pPr>
                        <w:pStyle w:val="phfax"/>
                        <w:rPr>
                          <w:rFonts w:asciiTheme="minorHAnsi" w:hAnsiTheme="minorHAnsi"/>
                          <w:b/>
                          <w:color w:val="003D71"/>
                          <w:sz w:val="20"/>
                          <w:szCs w:val="20"/>
                        </w:rPr>
                      </w:pPr>
                      <w:r w:rsidRPr="003B3E6E">
                        <w:rPr>
                          <w:rFonts w:asciiTheme="minorHAnsi" w:hAnsiTheme="minorHAnsi"/>
                          <w:b/>
                          <w:color w:val="003D71"/>
                          <w:sz w:val="20"/>
                          <w:szCs w:val="20"/>
                        </w:rPr>
                        <w:t>Phone</w:t>
                      </w:r>
                      <w:r w:rsidRPr="003B3E6E">
                        <w:rPr>
                          <w:rFonts w:asciiTheme="minorHAnsi" w:hAnsiTheme="minorHAnsi"/>
                          <w:b/>
                          <w:color w:val="003D71"/>
                          <w:sz w:val="20"/>
                          <w:szCs w:val="20"/>
                        </w:rPr>
                        <w:tab/>
                        <w:t>419.468.1075</w:t>
                      </w:r>
                    </w:p>
                    <w:p w14:paraId="3D3786AA" w14:textId="77777777" w:rsidR="003B3E6E" w:rsidRPr="003B3E6E" w:rsidRDefault="003B3E6E" w:rsidP="003B3E6E">
                      <w:pPr>
                        <w:pStyle w:val="phfax"/>
                        <w:rPr>
                          <w:rFonts w:asciiTheme="minorHAnsi" w:hAnsiTheme="minorHAnsi"/>
                          <w:b/>
                          <w:color w:val="003D71"/>
                          <w:sz w:val="20"/>
                          <w:szCs w:val="20"/>
                        </w:rPr>
                      </w:pPr>
                      <w:r w:rsidRPr="003B3E6E">
                        <w:rPr>
                          <w:rFonts w:asciiTheme="minorHAnsi" w:hAnsiTheme="minorHAnsi"/>
                          <w:b/>
                          <w:color w:val="003D71"/>
                          <w:sz w:val="20"/>
                          <w:szCs w:val="20"/>
                        </w:rPr>
                        <w:t>Fax</w:t>
                      </w:r>
                      <w:r w:rsidRPr="003B3E6E">
                        <w:rPr>
                          <w:rFonts w:asciiTheme="minorHAnsi" w:hAnsiTheme="minorHAnsi"/>
                          <w:b/>
                          <w:color w:val="003D71"/>
                          <w:sz w:val="20"/>
                          <w:szCs w:val="20"/>
                        </w:rPr>
                        <w:tab/>
                        <w:t>419.468.8618</w:t>
                      </w:r>
                    </w:p>
                    <w:p w14:paraId="1635EB7F" w14:textId="77777777" w:rsidR="003B3E6E" w:rsidRPr="003B3E6E" w:rsidRDefault="003B3E6E" w:rsidP="003B3E6E">
                      <w:pPr>
                        <w:pStyle w:val="phfax"/>
                        <w:rPr>
                          <w:rFonts w:asciiTheme="minorHAnsi" w:hAnsiTheme="minorHAnsi"/>
                          <w:b/>
                          <w:color w:val="003D71"/>
                          <w:sz w:val="20"/>
                          <w:szCs w:val="20"/>
                        </w:rPr>
                      </w:pPr>
                      <w:r w:rsidRPr="003B3E6E">
                        <w:rPr>
                          <w:rFonts w:asciiTheme="minorHAnsi" w:hAnsiTheme="minorHAnsi"/>
                          <w:b/>
                          <w:color w:val="003D71"/>
                          <w:sz w:val="20"/>
                          <w:szCs w:val="20"/>
                        </w:rPr>
                        <w:t>www.galionhealth.org</w:t>
                      </w:r>
                    </w:p>
                    <w:p w14:paraId="2D982268" w14:textId="77777777" w:rsidR="003B3E6E" w:rsidRPr="00E47FDC" w:rsidRDefault="003B3E6E" w:rsidP="003B3E6E">
                      <w:pPr>
                        <w:pStyle w:val="phfax"/>
                        <w:rPr>
                          <w:rFonts w:ascii="HelveticaNeue" w:hAnsi="HelveticaNeue"/>
                          <w:sz w:val="20"/>
                        </w:rPr>
                      </w:pPr>
                    </w:p>
                    <w:p w14:paraId="406CBD42" w14:textId="77777777" w:rsidR="003B3E6E" w:rsidRPr="00E47FDC" w:rsidRDefault="003B3E6E" w:rsidP="003B3E6E">
                      <w:pPr>
                        <w:pStyle w:val="phfax"/>
                      </w:pPr>
                    </w:p>
                  </w:txbxContent>
                </v:textbox>
              </v:shape>
            </v:group>
          </w:pict>
        </mc:Fallback>
      </mc:AlternateContent>
    </w:r>
    <w:r w:rsidR="003B3E6E" w:rsidRPr="003B3E6E">
      <w:rPr>
        <w:noProof/>
      </w:rPr>
      <w:drawing>
        <wp:anchor distT="0" distB="0" distL="114300" distR="114300" simplePos="0" relativeHeight="251665408" behindDoc="1" locked="0" layoutInCell="1" allowOverlap="1" wp14:anchorId="31F1C622" wp14:editId="234AC5D1">
          <wp:simplePos x="0" y="0"/>
          <wp:positionH relativeFrom="margin">
            <wp:posOffset>-333375</wp:posOffset>
          </wp:positionH>
          <wp:positionV relativeFrom="paragraph">
            <wp:posOffset>-504190</wp:posOffset>
          </wp:positionV>
          <wp:extent cx="1019175" cy="631190"/>
          <wp:effectExtent l="19050" t="0" r="9525" b="0"/>
          <wp:wrapTight wrapText="bothSides">
            <wp:wrapPolygon edited="0">
              <wp:start x="-404" y="0"/>
              <wp:lineTo x="-404" y="20861"/>
              <wp:lineTo x="21802" y="20861"/>
              <wp:lineTo x="21802" y="0"/>
              <wp:lineTo x="-404" y="0"/>
            </wp:wrapPolygon>
          </wp:wrapTight>
          <wp:docPr id="1" name="Picture 1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pic:cNvPicPr>
                    <a:picLocks noChangeAspect="1" noChangeArrowheads="1"/>
                  </pic:cNvPicPr>
                </pic:nvPicPr>
                <pic:blipFill>
                  <a:blip r:embed="rId1"/>
                  <a:srcRect/>
                  <a:stretch>
                    <a:fillRect/>
                  </a:stretch>
                </pic:blipFill>
                <pic:spPr bwMode="auto">
                  <a:xfrm>
                    <a:off x="0" y="0"/>
                    <a:ext cx="1019175" cy="63119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127"/>
    <w:rsid w:val="000130E5"/>
    <w:rsid w:val="000414EF"/>
    <w:rsid w:val="00070391"/>
    <w:rsid w:val="000B04EC"/>
    <w:rsid w:val="000D4A1B"/>
    <w:rsid w:val="000E33BA"/>
    <w:rsid w:val="00111A99"/>
    <w:rsid w:val="0018144F"/>
    <w:rsid w:val="001C2E92"/>
    <w:rsid w:val="00262CB0"/>
    <w:rsid w:val="002D137C"/>
    <w:rsid w:val="002F5791"/>
    <w:rsid w:val="00396E11"/>
    <w:rsid w:val="003B3E6E"/>
    <w:rsid w:val="00427A60"/>
    <w:rsid w:val="0047670F"/>
    <w:rsid w:val="00477920"/>
    <w:rsid w:val="004B1591"/>
    <w:rsid w:val="00521916"/>
    <w:rsid w:val="00525481"/>
    <w:rsid w:val="005551DE"/>
    <w:rsid w:val="00555D55"/>
    <w:rsid w:val="005878A7"/>
    <w:rsid w:val="005C7432"/>
    <w:rsid w:val="006201C6"/>
    <w:rsid w:val="00634163"/>
    <w:rsid w:val="006B5C23"/>
    <w:rsid w:val="006E308C"/>
    <w:rsid w:val="007328A7"/>
    <w:rsid w:val="00802A71"/>
    <w:rsid w:val="00840242"/>
    <w:rsid w:val="0084152C"/>
    <w:rsid w:val="008B1512"/>
    <w:rsid w:val="008C1D33"/>
    <w:rsid w:val="008C29FA"/>
    <w:rsid w:val="00906908"/>
    <w:rsid w:val="00937D97"/>
    <w:rsid w:val="00A17D27"/>
    <w:rsid w:val="00A242FF"/>
    <w:rsid w:val="00A47127"/>
    <w:rsid w:val="00A92B0A"/>
    <w:rsid w:val="00BC7581"/>
    <w:rsid w:val="00C524D4"/>
    <w:rsid w:val="00C74786"/>
    <w:rsid w:val="00D24243"/>
    <w:rsid w:val="00DA59D2"/>
    <w:rsid w:val="00DA7E01"/>
    <w:rsid w:val="00DB11D8"/>
    <w:rsid w:val="00E3223D"/>
    <w:rsid w:val="00E67008"/>
    <w:rsid w:val="00E711E5"/>
    <w:rsid w:val="00E86F7D"/>
    <w:rsid w:val="00EA3962"/>
    <w:rsid w:val="00ED7234"/>
    <w:rsid w:val="00F209D7"/>
    <w:rsid w:val="00F74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3F912A0"/>
  <w15:docId w15:val="{E1316537-9685-472B-B880-DAC1FDE90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5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4243"/>
    <w:pPr>
      <w:tabs>
        <w:tab w:val="center" w:pos="4680"/>
        <w:tab w:val="right" w:pos="9360"/>
      </w:tabs>
    </w:pPr>
  </w:style>
  <w:style w:type="character" w:customStyle="1" w:styleId="HeaderChar">
    <w:name w:val="Header Char"/>
    <w:basedOn w:val="DefaultParagraphFont"/>
    <w:link w:val="Header"/>
    <w:uiPriority w:val="99"/>
    <w:semiHidden/>
    <w:rsid w:val="00D24243"/>
  </w:style>
  <w:style w:type="paragraph" w:styleId="Footer">
    <w:name w:val="footer"/>
    <w:basedOn w:val="Normal"/>
    <w:link w:val="FooterChar"/>
    <w:uiPriority w:val="99"/>
    <w:semiHidden/>
    <w:unhideWhenUsed/>
    <w:rsid w:val="00D24243"/>
    <w:pPr>
      <w:tabs>
        <w:tab w:val="center" w:pos="4680"/>
        <w:tab w:val="right" w:pos="9360"/>
      </w:tabs>
    </w:pPr>
  </w:style>
  <w:style w:type="character" w:customStyle="1" w:styleId="FooterChar">
    <w:name w:val="Footer Char"/>
    <w:basedOn w:val="DefaultParagraphFont"/>
    <w:link w:val="Footer"/>
    <w:uiPriority w:val="99"/>
    <w:semiHidden/>
    <w:rsid w:val="00D24243"/>
  </w:style>
  <w:style w:type="paragraph" w:customStyle="1" w:styleId="Address">
    <w:name w:val="Address"/>
    <w:basedOn w:val="Normal"/>
    <w:link w:val="AddressChar"/>
    <w:qFormat/>
    <w:rsid w:val="00D24243"/>
    <w:pPr>
      <w:widowControl w:val="0"/>
      <w:autoSpaceDE w:val="0"/>
      <w:autoSpaceDN w:val="0"/>
      <w:adjustRightInd w:val="0"/>
      <w:spacing w:line="200" w:lineRule="atLeast"/>
      <w:textAlignment w:val="center"/>
    </w:pPr>
    <w:rPr>
      <w:rFonts w:ascii="Arial" w:eastAsia="Times New Roman" w:hAnsi="Arial" w:cs="Arial"/>
      <w:color w:val="808080"/>
      <w:sz w:val="16"/>
      <w:szCs w:val="16"/>
    </w:rPr>
  </w:style>
  <w:style w:type="character" w:customStyle="1" w:styleId="AddressChar">
    <w:name w:val="Address Char"/>
    <w:basedOn w:val="DefaultParagraphFont"/>
    <w:link w:val="Address"/>
    <w:rsid w:val="00D24243"/>
    <w:rPr>
      <w:rFonts w:ascii="Arial" w:eastAsia="Times New Roman" w:hAnsi="Arial" w:cs="Arial"/>
      <w:color w:val="808080"/>
      <w:sz w:val="16"/>
      <w:szCs w:val="16"/>
    </w:rPr>
  </w:style>
  <w:style w:type="paragraph" w:customStyle="1" w:styleId="phfax">
    <w:name w:val="ph/fax"/>
    <w:basedOn w:val="Normal"/>
    <w:link w:val="phfaxChar"/>
    <w:qFormat/>
    <w:rsid w:val="00D24243"/>
    <w:pPr>
      <w:widowControl w:val="0"/>
      <w:autoSpaceDE w:val="0"/>
      <w:autoSpaceDN w:val="0"/>
      <w:adjustRightInd w:val="0"/>
      <w:spacing w:line="200" w:lineRule="atLeast"/>
      <w:textAlignment w:val="center"/>
    </w:pPr>
    <w:rPr>
      <w:rFonts w:ascii="Arial" w:eastAsia="Times New Roman" w:hAnsi="Arial" w:cs="Times New Roman"/>
      <w:color w:val="808080"/>
      <w:sz w:val="16"/>
      <w:szCs w:val="16"/>
    </w:rPr>
  </w:style>
  <w:style w:type="character" w:customStyle="1" w:styleId="phfaxChar">
    <w:name w:val="ph/fax Char"/>
    <w:basedOn w:val="DefaultParagraphFont"/>
    <w:link w:val="phfax"/>
    <w:rsid w:val="00D24243"/>
    <w:rPr>
      <w:rFonts w:ascii="Arial" w:eastAsia="Times New Roman" w:hAnsi="Arial" w:cs="Times New Roman"/>
      <w:color w:val="808080"/>
      <w:sz w:val="16"/>
      <w:szCs w:val="16"/>
    </w:rPr>
  </w:style>
  <w:style w:type="paragraph" w:styleId="BalloonText">
    <w:name w:val="Balloon Text"/>
    <w:basedOn w:val="Normal"/>
    <w:link w:val="BalloonTextChar"/>
    <w:uiPriority w:val="99"/>
    <w:semiHidden/>
    <w:unhideWhenUsed/>
    <w:rsid w:val="00D24243"/>
    <w:rPr>
      <w:rFonts w:ascii="Tahoma" w:hAnsi="Tahoma" w:cs="Tahoma"/>
      <w:sz w:val="16"/>
      <w:szCs w:val="16"/>
    </w:rPr>
  </w:style>
  <w:style w:type="character" w:customStyle="1" w:styleId="BalloonTextChar">
    <w:name w:val="Balloon Text Char"/>
    <w:basedOn w:val="DefaultParagraphFont"/>
    <w:link w:val="BalloonText"/>
    <w:uiPriority w:val="99"/>
    <w:semiHidden/>
    <w:rsid w:val="00D242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586226">
      <w:bodyDiv w:val="1"/>
      <w:marLeft w:val="0"/>
      <w:marRight w:val="0"/>
      <w:marTop w:val="0"/>
      <w:marBottom w:val="0"/>
      <w:divBdr>
        <w:top w:val="none" w:sz="0" w:space="0" w:color="auto"/>
        <w:left w:val="none" w:sz="0" w:space="0" w:color="auto"/>
        <w:bottom w:val="none" w:sz="0" w:space="0" w:color="auto"/>
        <w:right w:val="none" w:sz="0" w:space="0" w:color="auto"/>
      </w:divBdr>
    </w:div>
    <w:div w:id="904921979">
      <w:bodyDiv w:val="1"/>
      <w:marLeft w:val="0"/>
      <w:marRight w:val="0"/>
      <w:marTop w:val="0"/>
      <w:marBottom w:val="0"/>
      <w:divBdr>
        <w:top w:val="none" w:sz="0" w:space="0" w:color="auto"/>
        <w:left w:val="none" w:sz="0" w:space="0" w:color="auto"/>
        <w:bottom w:val="none" w:sz="0" w:space="0" w:color="auto"/>
        <w:right w:val="none" w:sz="0" w:space="0" w:color="auto"/>
      </w:divBdr>
    </w:div>
    <w:div w:id="1665552873">
      <w:bodyDiv w:val="1"/>
      <w:marLeft w:val="0"/>
      <w:marRight w:val="0"/>
      <w:marTop w:val="0"/>
      <w:marBottom w:val="0"/>
      <w:divBdr>
        <w:top w:val="none" w:sz="0" w:space="0" w:color="auto"/>
        <w:left w:val="none" w:sz="0" w:space="0" w:color="auto"/>
        <w:bottom w:val="none" w:sz="0" w:space="0" w:color="auto"/>
        <w:right w:val="none" w:sz="0" w:space="0" w:color="auto"/>
      </w:divBdr>
    </w:div>
    <w:div w:id="183575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2C3F5-257B-4A9B-8E68-62CB7DAA0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Ohio Department of Health</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EMiller</dc:creator>
  <cp:lastModifiedBy>Nurse Practitioner</cp:lastModifiedBy>
  <cp:revision>2</cp:revision>
  <cp:lastPrinted>2013-09-23T16:39:00Z</cp:lastPrinted>
  <dcterms:created xsi:type="dcterms:W3CDTF">2025-09-03T14:23:00Z</dcterms:created>
  <dcterms:modified xsi:type="dcterms:W3CDTF">2025-09-03T14:23:00Z</dcterms:modified>
</cp:coreProperties>
</file>