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964C8" w:rsidRDefault="001F3CED">
      <w:pPr>
        <w:jc w:val="center"/>
        <w:rPr>
          <w:b/>
          <w:bCs/>
          <w:sz w:val="26"/>
          <w:szCs w:val="26"/>
        </w:rPr>
      </w:pPr>
      <w:r>
        <w:rPr>
          <w:b/>
          <w:bCs/>
          <w:sz w:val="26"/>
          <w:szCs w:val="26"/>
        </w:rPr>
        <w:t>November/December 2025 BOH Update</w:t>
      </w:r>
    </w:p>
    <w:p w14:paraId="00000002" w14:textId="77777777" w:rsidR="005964C8" w:rsidRDefault="001F3CED">
      <w:pPr>
        <w:jc w:val="center"/>
        <w:rPr>
          <w:b/>
          <w:bCs/>
          <w:sz w:val="20"/>
          <w:szCs w:val="20"/>
        </w:rPr>
      </w:pPr>
      <w:r>
        <w:rPr>
          <w:b/>
          <w:bCs/>
          <w:sz w:val="20"/>
          <w:szCs w:val="20"/>
        </w:rPr>
        <w:t>STI &amp; HIV Prevention Grants, Ohio Dept. of Health Region 2</w:t>
      </w:r>
    </w:p>
    <w:p w14:paraId="00000003" w14:textId="77777777" w:rsidR="005964C8" w:rsidRDefault="001F3CED">
      <w:pPr>
        <w:jc w:val="center"/>
        <w:rPr>
          <w:i/>
          <w:iCs/>
          <w:sz w:val="20"/>
          <w:szCs w:val="20"/>
        </w:rPr>
      </w:pPr>
      <w:r>
        <w:rPr>
          <w:i/>
          <w:iCs/>
          <w:sz w:val="20"/>
          <w:szCs w:val="20"/>
        </w:rPr>
        <w:t>Ashland, Crawford, Erie, Huron, Knox, Marion, Richland, Seneca, &amp; Wyandot Counties</w:t>
      </w:r>
    </w:p>
    <w:p w14:paraId="00000004" w14:textId="77777777" w:rsidR="005964C8" w:rsidRDefault="005964C8">
      <w:pPr>
        <w:rPr>
          <w:sz w:val="20"/>
          <w:szCs w:val="20"/>
        </w:rPr>
      </w:pPr>
    </w:p>
    <w:p w14:paraId="00000005" w14:textId="77777777" w:rsidR="005964C8" w:rsidRDefault="001F3CED">
      <w:pPr>
        <w:rPr>
          <w:b/>
          <w:bCs/>
          <w:sz w:val="20"/>
          <w:szCs w:val="20"/>
          <w:u w:val="single"/>
        </w:rPr>
      </w:pPr>
      <w:r>
        <w:rPr>
          <w:b/>
          <w:bCs/>
          <w:sz w:val="20"/>
          <w:szCs w:val="20"/>
          <w:u w:val="single"/>
        </w:rPr>
        <w:t>Clinical</w:t>
      </w:r>
    </w:p>
    <w:p w14:paraId="00000006" w14:textId="77777777" w:rsidR="005964C8" w:rsidRDefault="001F3CED">
      <w:pPr>
        <w:numPr>
          <w:ilvl w:val="0"/>
          <w:numId w:val="2"/>
        </w:numPr>
        <w:rPr>
          <w:b/>
          <w:bCs/>
          <w:sz w:val="20"/>
          <w:szCs w:val="20"/>
        </w:rPr>
      </w:pPr>
      <w:r>
        <w:rPr>
          <w:b/>
          <w:bCs/>
          <w:sz w:val="20"/>
          <w:szCs w:val="20"/>
        </w:rPr>
        <w:t xml:space="preserve">Galion Clinic Visits: November = 61, December = </w:t>
      </w:r>
      <w:proofErr w:type="gramStart"/>
      <w:r>
        <w:rPr>
          <w:b/>
          <w:bCs/>
          <w:sz w:val="20"/>
          <w:szCs w:val="20"/>
        </w:rPr>
        <w:t>42,  Marion</w:t>
      </w:r>
      <w:proofErr w:type="gramEnd"/>
      <w:r>
        <w:rPr>
          <w:b/>
          <w:bCs/>
          <w:sz w:val="20"/>
          <w:szCs w:val="20"/>
        </w:rPr>
        <w:t xml:space="preserve"> Public Health (held once weekly, every Tuesday): November = 18, December = 26 </w:t>
      </w:r>
    </w:p>
    <w:p w14:paraId="00000007" w14:textId="77777777" w:rsidR="005964C8" w:rsidRDefault="001F3CED">
      <w:pPr>
        <w:numPr>
          <w:ilvl w:val="0"/>
          <w:numId w:val="2"/>
        </w:numPr>
        <w:rPr>
          <w:b/>
          <w:bCs/>
          <w:sz w:val="20"/>
          <w:szCs w:val="20"/>
        </w:rPr>
      </w:pPr>
      <w:r>
        <w:rPr>
          <w:sz w:val="20"/>
          <w:szCs w:val="20"/>
        </w:rPr>
        <w:t xml:space="preserve">There are currently 48 active in-person </w:t>
      </w:r>
      <w:proofErr w:type="spellStart"/>
      <w:r>
        <w:rPr>
          <w:sz w:val="20"/>
          <w:szCs w:val="20"/>
        </w:rPr>
        <w:t>PrEP</w:t>
      </w:r>
      <w:proofErr w:type="spellEnd"/>
      <w:r>
        <w:rPr>
          <w:sz w:val="20"/>
          <w:szCs w:val="20"/>
        </w:rPr>
        <w:t xml:space="preserve"> clients (Galion and Marion) and 502 </w:t>
      </w:r>
      <w:proofErr w:type="gramStart"/>
      <w:r>
        <w:rPr>
          <w:sz w:val="20"/>
          <w:szCs w:val="20"/>
        </w:rPr>
        <w:t>active</w:t>
      </w:r>
      <w:proofErr w:type="gramEnd"/>
      <w:r>
        <w:rPr>
          <w:sz w:val="20"/>
          <w:szCs w:val="20"/>
        </w:rPr>
        <w:t xml:space="preserve"> on Q Care + platform.  These clients receive every 3-6 </w:t>
      </w:r>
      <w:proofErr w:type="gramStart"/>
      <w:r>
        <w:rPr>
          <w:sz w:val="20"/>
          <w:szCs w:val="20"/>
        </w:rPr>
        <w:t>month</w:t>
      </w:r>
      <w:proofErr w:type="gramEnd"/>
      <w:r>
        <w:rPr>
          <w:sz w:val="20"/>
          <w:szCs w:val="20"/>
        </w:rPr>
        <w:t xml:space="preserve"> </w:t>
      </w:r>
      <w:proofErr w:type="gramStart"/>
      <w:r>
        <w:rPr>
          <w:sz w:val="20"/>
          <w:szCs w:val="20"/>
        </w:rPr>
        <w:t>follow up</w:t>
      </w:r>
      <w:proofErr w:type="gramEnd"/>
      <w:r>
        <w:rPr>
          <w:sz w:val="20"/>
          <w:szCs w:val="20"/>
        </w:rPr>
        <w:t xml:space="preserve"> visits for comprehensive STI and HIV testing and HIV prevention (</w:t>
      </w:r>
      <w:proofErr w:type="spellStart"/>
      <w:r>
        <w:rPr>
          <w:sz w:val="20"/>
          <w:szCs w:val="20"/>
        </w:rPr>
        <w:t>PrEP</w:t>
      </w:r>
      <w:proofErr w:type="spellEnd"/>
      <w:r>
        <w:rPr>
          <w:sz w:val="20"/>
          <w:szCs w:val="20"/>
        </w:rPr>
        <w:t>).</w:t>
      </w:r>
    </w:p>
    <w:p w14:paraId="00000008" w14:textId="77777777" w:rsidR="005964C8" w:rsidRDefault="005964C8">
      <w:pPr>
        <w:ind w:left="720"/>
        <w:rPr>
          <w:sz w:val="20"/>
          <w:szCs w:val="20"/>
        </w:rPr>
      </w:pPr>
    </w:p>
    <w:p w14:paraId="00000009" w14:textId="77777777" w:rsidR="005964C8" w:rsidRDefault="001F3CED">
      <w:pPr>
        <w:rPr>
          <w:b/>
          <w:bCs/>
          <w:sz w:val="20"/>
          <w:szCs w:val="20"/>
          <w:u w:val="single"/>
        </w:rPr>
      </w:pPr>
      <w:r>
        <w:rPr>
          <w:b/>
          <w:bCs/>
          <w:sz w:val="20"/>
          <w:szCs w:val="20"/>
          <w:u w:val="single"/>
        </w:rPr>
        <w:t>Region 2 Disease Investigation &amp; Grant Activities</w:t>
      </w:r>
    </w:p>
    <w:p w14:paraId="0000000A" w14:textId="77777777" w:rsidR="005964C8" w:rsidRDefault="001F3CED">
      <w:pPr>
        <w:numPr>
          <w:ilvl w:val="0"/>
          <w:numId w:val="1"/>
        </w:numPr>
        <w:rPr>
          <w:b/>
          <w:bCs/>
          <w:sz w:val="20"/>
          <w:szCs w:val="20"/>
        </w:rPr>
      </w:pPr>
      <w:r>
        <w:rPr>
          <w:sz w:val="20"/>
          <w:szCs w:val="20"/>
        </w:rPr>
        <w:t>Abby Volk, DIS investigated 29 cases (combined HIV and syphilis) in November 2025 and 28 cases in December 2025</w:t>
      </w:r>
    </w:p>
    <w:p w14:paraId="0000000B" w14:textId="77777777" w:rsidR="005964C8" w:rsidRDefault="001F3CED">
      <w:pPr>
        <w:numPr>
          <w:ilvl w:val="0"/>
          <w:numId w:val="1"/>
        </w:numPr>
        <w:rPr>
          <w:sz w:val="20"/>
          <w:szCs w:val="20"/>
        </w:rPr>
      </w:pPr>
      <w:r>
        <w:rPr>
          <w:sz w:val="20"/>
          <w:szCs w:val="20"/>
        </w:rPr>
        <w:t xml:space="preserve">I met with our State Consultant and STI and Viral Hepatitis Interventions Planner in mid-December to review an increase in syphilis cases that </w:t>
      </w:r>
      <w:proofErr w:type="gramStart"/>
      <w:r>
        <w:rPr>
          <w:sz w:val="20"/>
          <w:szCs w:val="20"/>
        </w:rPr>
        <w:t>we were seeing</w:t>
      </w:r>
      <w:proofErr w:type="gramEnd"/>
      <w:r>
        <w:rPr>
          <w:sz w:val="20"/>
          <w:szCs w:val="20"/>
        </w:rPr>
        <w:t xml:space="preserve"> in Richland County during the months of July, September and October 2025.  We discussed interventions that our staff would take to monitor trends, provide additional testing, and locate those individuals most at risk.  We are meeting again in mid-January to evaluate November and December trends.</w:t>
      </w:r>
    </w:p>
    <w:p w14:paraId="0000000C" w14:textId="77777777" w:rsidR="005964C8" w:rsidRDefault="001F3CED">
      <w:pPr>
        <w:numPr>
          <w:ilvl w:val="0"/>
          <w:numId w:val="1"/>
        </w:numPr>
        <w:rPr>
          <w:sz w:val="20"/>
          <w:szCs w:val="20"/>
        </w:rPr>
      </w:pPr>
      <w:r>
        <w:rPr>
          <w:sz w:val="20"/>
          <w:szCs w:val="20"/>
        </w:rPr>
        <w:t xml:space="preserve">The next Community Planning Group (CPG) meeting (HIV Prevention) will be </w:t>
      </w:r>
      <w:proofErr w:type="gramStart"/>
      <w:r>
        <w:rPr>
          <w:sz w:val="20"/>
          <w:szCs w:val="20"/>
        </w:rPr>
        <w:t>held</w:t>
      </w:r>
      <w:proofErr w:type="gramEnd"/>
      <w:r>
        <w:rPr>
          <w:sz w:val="20"/>
          <w:szCs w:val="20"/>
        </w:rPr>
        <w:t xml:space="preserve"> Friday, January 16th at 10 am.  This is scheduled to be held at OSU Mansfield, room assignment pending.  We continue to look at ways to improve services to our nine-county region. If anyone would like to be a part of this group, please email me, Sarah Miley, </w:t>
      </w:r>
      <w:hyperlink r:id="rId5">
        <w:r>
          <w:rPr>
            <w:color w:val="1155CC"/>
            <w:sz w:val="20"/>
            <w:szCs w:val="20"/>
            <w:u w:val="single"/>
          </w:rPr>
          <w:t>sarah.miley@galionhealth.org</w:t>
        </w:r>
      </w:hyperlink>
      <w:r>
        <w:rPr>
          <w:sz w:val="20"/>
          <w:szCs w:val="20"/>
        </w:rPr>
        <w:t xml:space="preserve"> </w:t>
      </w:r>
    </w:p>
    <w:p w14:paraId="0000000D" w14:textId="77777777" w:rsidR="005964C8" w:rsidRDefault="001F3CED">
      <w:pPr>
        <w:numPr>
          <w:ilvl w:val="0"/>
          <w:numId w:val="1"/>
        </w:numPr>
        <w:rPr>
          <w:b/>
          <w:bCs/>
          <w:sz w:val="20"/>
          <w:szCs w:val="20"/>
        </w:rPr>
      </w:pPr>
      <w:r>
        <w:rPr>
          <w:b/>
          <w:bCs/>
          <w:sz w:val="20"/>
          <w:szCs w:val="20"/>
        </w:rPr>
        <w:t xml:space="preserve">Outreach Testing: </w:t>
      </w:r>
    </w:p>
    <w:p w14:paraId="0000000E" w14:textId="77777777" w:rsidR="005964C8" w:rsidRDefault="001F3CED">
      <w:pPr>
        <w:numPr>
          <w:ilvl w:val="1"/>
          <w:numId w:val="1"/>
        </w:numPr>
        <w:rPr>
          <w:sz w:val="20"/>
          <w:szCs w:val="20"/>
        </w:rPr>
      </w:pPr>
      <w:r>
        <w:rPr>
          <w:sz w:val="20"/>
          <w:szCs w:val="20"/>
        </w:rPr>
        <w:t xml:space="preserve">Scheduled monthly testing was held at Richland County Jail, Ashland County Jail, Kenyon College, and </w:t>
      </w:r>
      <w:proofErr w:type="spellStart"/>
      <w:r>
        <w:rPr>
          <w:sz w:val="20"/>
          <w:szCs w:val="20"/>
        </w:rPr>
        <w:t>Crossweah</w:t>
      </w:r>
      <w:proofErr w:type="spellEnd"/>
      <w:r>
        <w:rPr>
          <w:sz w:val="20"/>
          <w:szCs w:val="20"/>
        </w:rPr>
        <w:t xml:space="preserve">/CBCF (Seneca County).  </w:t>
      </w:r>
    </w:p>
    <w:p w14:paraId="0000000F" w14:textId="77777777" w:rsidR="005964C8" w:rsidRDefault="005964C8">
      <w:pPr>
        <w:rPr>
          <w:sz w:val="20"/>
          <w:szCs w:val="20"/>
        </w:rPr>
      </w:pPr>
    </w:p>
    <w:p w14:paraId="00000010" w14:textId="77777777" w:rsidR="005964C8" w:rsidRDefault="001F3CED">
      <w:pPr>
        <w:rPr>
          <w:b/>
          <w:bCs/>
          <w:sz w:val="20"/>
          <w:szCs w:val="20"/>
          <w:u w:val="single"/>
        </w:rPr>
      </w:pPr>
      <w:r>
        <w:rPr>
          <w:b/>
          <w:bCs/>
          <w:sz w:val="20"/>
          <w:szCs w:val="20"/>
          <w:u w:val="single"/>
        </w:rPr>
        <w:t>Grant Management</w:t>
      </w:r>
    </w:p>
    <w:p w14:paraId="00000011" w14:textId="77777777" w:rsidR="005964C8" w:rsidRDefault="001F3CED">
      <w:pPr>
        <w:numPr>
          <w:ilvl w:val="0"/>
          <w:numId w:val="3"/>
        </w:numPr>
        <w:rPr>
          <w:sz w:val="20"/>
          <w:szCs w:val="20"/>
        </w:rPr>
      </w:pPr>
      <w:r>
        <w:rPr>
          <w:sz w:val="20"/>
          <w:szCs w:val="20"/>
        </w:rPr>
        <w:t>The mid-year HIV Prevention progress report was submitted to ODH Dec. 31, 2025.</w:t>
      </w:r>
    </w:p>
    <w:p w14:paraId="00000012" w14:textId="77777777" w:rsidR="005964C8" w:rsidRDefault="001F3CED">
      <w:pPr>
        <w:numPr>
          <w:ilvl w:val="0"/>
          <w:numId w:val="3"/>
        </w:numPr>
        <w:rPr>
          <w:sz w:val="20"/>
          <w:szCs w:val="20"/>
        </w:rPr>
      </w:pPr>
      <w:r>
        <w:rPr>
          <w:sz w:val="20"/>
          <w:szCs w:val="20"/>
        </w:rPr>
        <w:t>An in-person site visit was completed with ODH for the HIV Prevention grant on Nov. 12, 2025.  This visit went well and we are awaiting any feedback for documents submitted.</w:t>
      </w:r>
    </w:p>
    <w:p w14:paraId="00000013" w14:textId="77777777" w:rsidR="005964C8" w:rsidRDefault="001F3CED">
      <w:pPr>
        <w:numPr>
          <w:ilvl w:val="0"/>
          <w:numId w:val="3"/>
        </w:numPr>
        <w:rPr>
          <w:sz w:val="20"/>
          <w:szCs w:val="20"/>
        </w:rPr>
      </w:pPr>
      <w:r>
        <w:rPr>
          <w:sz w:val="20"/>
          <w:szCs w:val="20"/>
        </w:rPr>
        <w:t xml:space="preserve">We received notice that the next grant cycle for HIV Prevention will begin June 1, </w:t>
      </w:r>
      <w:proofErr w:type="gramStart"/>
      <w:r>
        <w:rPr>
          <w:sz w:val="20"/>
          <w:szCs w:val="20"/>
        </w:rPr>
        <w:t>2026</w:t>
      </w:r>
      <w:proofErr w:type="gramEnd"/>
      <w:r>
        <w:rPr>
          <w:sz w:val="20"/>
          <w:szCs w:val="20"/>
        </w:rPr>
        <w:t xml:space="preserve"> and end May 31, 2027.  The application is due Jan. 26, 2026.  GCHD is eligible to apply for $114,737 (12 months).  This is the same amount that we applied for and received during the last project period/grant cycle.  This is a non-competitive grant, meaning that if we apply, we will be awarded since our department has continued to maintain good standing in managing this program.  </w:t>
      </w:r>
    </w:p>
    <w:p w14:paraId="00000014" w14:textId="77777777" w:rsidR="005964C8" w:rsidRDefault="001F3CED">
      <w:pPr>
        <w:numPr>
          <w:ilvl w:val="0"/>
          <w:numId w:val="3"/>
        </w:numPr>
        <w:rPr>
          <w:sz w:val="20"/>
          <w:szCs w:val="20"/>
        </w:rPr>
      </w:pPr>
      <w:r>
        <w:rPr>
          <w:sz w:val="20"/>
          <w:szCs w:val="20"/>
        </w:rPr>
        <w:t xml:space="preserve">We are awaiting official correspondence from ODH about the STI Prevention grant.  This project period ends Feb. 28, 2026.  We do know that the next application will </w:t>
      </w:r>
      <w:r>
        <w:rPr>
          <w:b/>
          <w:bCs/>
          <w:sz w:val="20"/>
          <w:szCs w:val="20"/>
        </w:rPr>
        <w:t>not</w:t>
      </w:r>
      <w:r>
        <w:rPr>
          <w:sz w:val="20"/>
          <w:szCs w:val="20"/>
        </w:rPr>
        <w:t xml:space="preserve"> be competitive.  The last funded amount was $319,436 (12 months).</w:t>
      </w:r>
    </w:p>
    <w:p w14:paraId="00000015" w14:textId="77777777" w:rsidR="005964C8" w:rsidRDefault="005964C8">
      <w:pPr>
        <w:rPr>
          <w:sz w:val="20"/>
          <w:szCs w:val="20"/>
        </w:rPr>
      </w:pPr>
    </w:p>
    <w:p w14:paraId="00000016" w14:textId="77777777" w:rsidR="005964C8" w:rsidRDefault="001F3CED">
      <w:pPr>
        <w:rPr>
          <w:sz w:val="20"/>
          <w:szCs w:val="20"/>
        </w:rPr>
      </w:pPr>
      <w:r>
        <w:rPr>
          <w:sz w:val="20"/>
          <w:szCs w:val="20"/>
        </w:rPr>
        <w:t>Respectfully Submitted,</w:t>
      </w:r>
    </w:p>
    <w:p w14:paraId="00000017" w14:textId="77777777" w:rsidR="005964C8" w:rsidRDefault="001F3CED">
      <w:pPr>
        <w:rPr>
          <w:sz w:val="20"/>
          <w:szCs w:val="20"/>
        </w:rPr>
      </w:pPr>
      <w:r>
        <w:t>Sarah Miley APRN-CNP, STI/HIV Grants Project Director</w:t>
      </w:r>
    </w:p>
    <w:p w14:paraId="00000018" w14:textId="77777777" w:rsidR="005964C8" w:rsidRDefault="005964C8">
      <w:pPr>
        <w:rPr>
          <w:b/>
          <w:bCs/>
          <w:u w:val="single"/>
        </w:rPr>
      </w:pPr>
    </w:p>
    <w:sectPr w:rsidR="005964C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B44076EC-E8A3-4784-B197-0B109F1BB0AA}"/>
  </w:font>
  <w:font w:name="Cambria">
    <w:panose1 w:val="02040503050406030204"/>
    <w:charset w:val="00"/>
    <w:family w:val="roman"/>
    <w:pitch w:val="variable"/>
    <w:sig w:usb0="E00006FF" w:usb1="420024FF" w:usb2="02000000" w:usb3="00000000" w:csb0="0000019F" w:csb1="00000000"/>
    <w:embedRegular r:id="rId2" w:fontKey="{C882B1E5-CB85-43A8-8D59-9ACDB28A10D4}"/>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2363904"/>
    <w:multiLevelType w:val="multilevel"/>
    <w:tmpl w:val="181A00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1CA2FFF"/>
    <w:multiLevelType w:val="multilevel"/>
    <w:tmpl w:val="38FECE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7DFA3611"/>
    <w:multiLevelType w:val="multilevel"/>
    <w:tmpl w:val="AF12DF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96341374">
    <w:abstractNumId w:val="1"/>
  </w:num>
  <w:num w:numId="2" w16cid:durableId="993071663">
    <w:abstractNumId w:val="2"/>
  </w:num>
  <w:num w:numId="3" w16cid:durableId="10768281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64C8"/>
    <w:rsid w:val="001F3CED"/>
    <w:rsid w:val="005964C8"/>
    <w:rsid w:val="00FC72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7F46B1E-CFD3-4994-8C65-0B9A16FA22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iCs/>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hyperlink" Target="mailto:sarah.miley@galionhealth.org" TargetMode="Externa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419</Words>
  <Characters>2389</Characters>
  <Application>Microsoft Office Word</Application>
  <DocSecurity>4</DocSecurity>
  <Lines>19</Lines>
  <Paragraphs>5</Paragraphs>
  <ScaleCrop>false</ScaleCrop>
  <Company/>
  <LinksUpToDate>false</LinksUpToDate>
  <CharactersWithSpaces>2803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Andrea Cinadr</dc:creator>
  <cp:lastModifiedBy>Andrea Cinadr</cp:lastModifiedBy>
  <cp:revision>2</cp:revision>
  <dcterms:created xsi:type="dcterms:W3CDTF">2026-01-09T21:01:00Z</dcterms:created>
  <dcterms:modified xsi:type="dcterms:W3CDTF">2026-01-09T21:01:00Z</dcterms:modified>
</cp:coreProperties>
</file>