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38B1981C" w14:textId="77777777">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0DFA1EDF" w14:textId="77777777">
              <w:trPr>
                <w:tblCellSpacing w:w="0" w:type="dxa"/>
              </w:trPr>
              <w:tc>
                <w:tcPr>
                  <w:tcW w:w="0" w:type="auto"/>
                  <w:hideMark/>
                </w:tcPr>
                <w:p w14:paraId="597F9168" w14:textId="77777777" w:rsidR="00503DC5" w:rsidRDefault="00503DC5"/>
              </w:tc>
            </w:tr>
          </w:tbl>
          <w:p w14:paraId="4F7F0D8E"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36C17F79">
                <v:rect id="_x0000_i1025"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3D42E294" w14:textId="77777777">
              <w:trPr>
                <w:tblCellSpacing w:w="0" w:type="dxa"/>
              </w:trPr>
              <w:tc>
                <w:tcPr>
                  <w:tcW w:w="0" w:type="auto"/>
                  <w:hideMark/>
                </w:tcPr>
                <w:p w14:paraId="5837D16F" w14:textId="0A07FA13" w:rsidR="00503DC5" w:rsidRDefault="00503DC5">
                  <w:pPr>
                    <w:pStyle w:val="NormalWeb"/>
                    <w:rPr>
                      <w:rFonts w:ascii="Arial" w:hAnsi="Arial" w:cs="Arial"/>
                      <w:color w:val="111111"/>
                      <w:sz w:val="21"/>
                      <w:szCs w:val="21"/>
                    </w:rPr>
                  </w:pPr>
                  <w:r>
                    <w:rPr>
                      <w:rFonts w:ascii="Arial" w:hAnsi="Arial" w:cs="Arial"/>
                      <w:color w:val="111111"/>
                      <w:sz w:val="21"/>
                      <w:szCs w:val="21"/>
                    </w:rPr>
                    <w:t>AOHC Legislative Updates</w:t>
                  </w:r>
                </w:p>
                <w:p w14:paraId="706A68C9" w14:textId="77777777" w:rsidR="00503DC5" w:rsidRDefault="00503DC5">
                  <w:pPr>
                    <w:pStyle w:val="NormalWeb"/>
                    <w:rPr>
                      <w:rFonts w:ascii="Arial" w:hAnsi="Arial" w:cs="Arial"/>
                      <w:color w:val="111111"/>
                      <w:sz w:val="21"/>
                      <w:szCs w:val="21"/>
                    </w:rPr>
                  </w:pPr>
                  <w:r>
                    <w:rPr>
                      <w:rFonts w:ascii="Arial" w:hAnsi="Arial" w:cs="Arial"/>
                      <w:color w:val="111111"/>
                      <w:sz w:val="21"/>
                      <w:szCs w:val="21"/>
                    </w:rPr>
                    <w:t>Agenda Items for Joint AOHC-ODH Task Forces - click </w:t>
                  </w:r>
                  <w:hyperlink r:id="rId5" w:tgtFrame="_blank" w:history="1">
                    <w:r>
                      <w:rPr>
                        <w:rStyle w:val="Hyperlink"/>
                        <w:rFonts w:ascii="Arial" w:hAnsi="Arial" w:cs="Arial"/>
                        <w:sz w:val="21"/>
                        <w:szCs w:val="21"/>
                      </w:rPr>
                      <w:t>here</w:t>
                    </w:r>
                  </w:hyperlink>
                  <w:r>
                    <w:rPr>
                      <w:rFonts w:ascii="Arial" w:hAnsi="Arial" w:cs="Arial"/>
                      <w:color w:val="111111"/>
                      <w:sz w:val="21"/>
                      <w:szCs w:val="21"/>
                    </w:rPr>
                    <w:t> to submit </w:t>
                  </w:r>
                </w:p>
              </w:tc>
            </w:tr>
          </w:tbl>
          <w:bookmarkStart w:id="0" w:name="top_ebulletin_list-newsletter"/>
          <w:bookmarkEnd w:id="0"/>
          <w:p w14:paraId="49FB0F79" w14:textId="77777777" w:rsidR="00503DC5" w:rsidRDefault="00503DC5">
            <w:pPr>
              <w:numPr>
                <w:ilvl w:val="0"/>
                <w:numId w:val="1"/>
              </w:numPr>
              <w:spacing w:before="100" w:beforeAutospacing="1" w:after="100" w:afterAutospacing="1"/>
              <w:rPr>
                <w:rFonts w:ascii="Arial" w:eastAsia="Times New Roman" w:hAnsi="Arial" w:cs="Arial"/>
                <w:vanish/>
                <w:color w:val="111111"/>
                <w:sz w:val="21"/>
                <w:szCs w:val="21"/>
              </w:rPr>
            </w:pPr>
            <w:r>
              <w:rPr>
                <w:rFonts w:ascii="Arial" w:eastAsia="Times New Roman" w:hAnsi="Arial" w:cs="Arial"/>
                <w:vanish/>
                <w:color w:val="111111"/>
                <w:sz w:val="21"/>
                <w:szCs w:val="21"/>
              </w:rPr>
              <w:fldChar w:fldCharType="begin"/>
            </w:r>
            <w:r>
              <w:rPr>
                <w:rFonts w:ascii="Arial" w:eastAsia="Times New Roman" w:hAnsi="Arial" w:cs="Arial"/>
                <w:vanish/>
                <w:color w:val="111111"/>
                <w:sz w:val="21"/>
                <w:szCs w:val="21"/>
              </w:rPr>
              <w:instrText>HYPERLINK "" \l "ebulletin_list-newsletter-N01-AOHC"</w:instrText>
            </w:r>
            <w:r>
              <w:rPr>
                <w:rFonts w:ascii="Arial" w:eastAsia="Times New Roman" w:hAnsi="Arial" w:cs="Arial"/>
                <w:vanish/>
                <w:color w:val="111111"/>
                <w:sz w:val="21"/>
                <w:szCs w:val="21"/>
              </w:rPr>
            </w:r>
            <w:r>
              <w:rPr>
                <w:rFonts w:ascii="Arial" w:eastAsia="Times New Roman" w:hAnsi="Arial" w:cs="Arial"/>
                <w:vanish/>
                <w:color w:val="111111"/>
                <w:sz w:val="21"/>
                <w:szCs w:val="21"/>
              </w:rPr>
              <w:fldChar w:fldCharType="separate"/>
            </w:r>
            <w:r>
              <w:rPr>
                <w:rStyle w:val="Hyperlink"/>
                <w:rFonts w:ascii="Arial" w:eastAsia="Times New Roman" w:hAnsi="Arial" w:cs="Arial"/>
                <w:vanish/>
                <w:sz w:val="21"/>
                <w:szCs w:val="21"/>
              </w:rPr>
              <w:t>Ohio News</w:t>
            </w:r>
            <w:r>
              <w:rPr>
                <w:rFonts w:ascii="Arial" w:eastAsia="Times New Roman" w:hAnsi="Arial" w:cs="Arial"/>
                <w:vanish/>
                <w:color w:val="111111"/>
                <w:sz w:val="21"/>
                <w:szCs w:val="21"/>
              </w:rPr>
              <w:fldChar w:fldCharType="end"/>
            </w:r>
          </w:p>
          <w:p w14:paraId="3F8D6847" w14:textId="77777777" w:rsidR="00503DC5" w:rsidRDefault="00503DC5">
            <w:pPr>
              <w:numPr>
                <w:ilvl w:val="0"/>
                <w:numId w:val="1"/>
              </w:numPr>
              <w:spacing w:before="100" w:beforeAutospacing="1" w:after="100" w:afterAutospacing="1"/>
              <w:rPr>
                <w:rFonts w:ascii="Arial" w:eastAsia="Times New Roman" w:hAnsi="Arial" w:cs="Arial"/>
                <w:vanish/>
                <w:color w:val="111111"/>
                <w:sz w:val="21"/>
                <w:szCs w:val="21"/>
              </w:rPr>
            </w:pPr>
            <w:hyperlink w:anchor="ebulletin_list-newsletter-N02-AOHC" w:history="1">
              <w:r>
                <w:rPr>
                  <w:rStyle w:val="Hyperlink"/>
                  <w:rFonts w:ascii="Arial" w:eastAsia="Times New Roman" w:hAnsi="Arial" w:cs="Arial"/>
                  <w:vanish/>
                  <w:sz w:val="21"/>
                  <w:szCs w:val="21"/>
                </w:rPr>
                <w:t>National News</w:t>
              </w:r>
            </w:hyperlink>
          </w:p>
          <w:p w14:paraId="2EE64509" w14:textId="77777777" w:rsidR="00503DC5" w:rsidRDefault="00503DC5">
            <w:pPr>
              <w:numPr>
                <w:ilvl w:val="0"/>
                <w:numId w:val="1"/>
              </w:numPr>
              <w:spacing w:before="100" w:beforeAutospacing="1" w:after="100" w:afterAutospacing="1"/>
              <w:rPr>
                <w:rFonts w:ascii="Arial" w:eastAsia="Times New Roman" w:hAnsi="Arial" w:cs="Arial"/>
                <w:vanish/>
                <w:color w:val="111111"/>
                <w:sz w:val="21"/>
                <w:szCs w:val="21"/>
              </w:rPr>
            </w:pPr>
            <w:hyperlink w:anchor="ebulletin_list-newsletter-N03-AOHC" w:history="1">
              <w:r>
                <w:rPr>
                  <w:rStyle w:val="Hyperlink"/>
                  <w:rFonts w:ascii="Arial" w:eastAsia="Times New Roman" w:hAnsi="Arial" w:cs="Arial"/>
                  <w:vanish/>
                  <w:sz w:val="21"/>
                  <w:szCs w:val="21"/>
                </w:rPr>
                <w:t>Funding Opportunities</w:t>
              </w:r>
            </w:hyperlink>
          </w:p>
          <w:p w14:paraId="52F32A8F" w14:textId="77777777" w:rsidR="00503DC5" w:rsidRDefault="00503DC5">
            <w:pPr>
              <w:numPr>
                <w:ilvl w:val="0"/>
                <w:numId w:val="1"/>
              </w:numPr>
              <w:spacing w:before="100" w:beforeAutospacing="1" w:after="100" w:afterAutospacing="1"/>
              <w:rPr>
                <w:rFonts w:ascii="Arial" w:eastAsia="Times New Roman" w:hAnsi="Arial" w:cs="Arial"/>
                <w:vanish/>
                <w:color w:val="111111"/>
                <w:sz w:val="21"/>
                <w:szCs w:val="21"/>
              </w:rPr>
            </w:pPr>
            <w:hyperlink w:anchor="ebulletin_list-newsletter-N04-AOHC" w:history="1">
              <w:r>
                <w:rPr>
                  <w:rStyle w:val="Hyperlink"/>
                  <w:rFonts w:ascii="Arial" w:eastAsia="Times New Roman" w:hAnsi="Arial" w:cs="Arial"/>
                  <w:vanish/>
                  <w:sz w:val="21"/>
                  <w:szCs w:val="21"/>
                </w:rPr>
                <w:t>Educational Opportunities</w:t>
              </w:r>
            </w:hyperlink>
          </w:p>
          <w:p w14:paraId="55B483F1" w14:textId="77777777" w:rsidR="00503DC5" w:rsidRDefault="00503DC5">
            <w:pPr>
              <w:pStyle w:val="Heading2"/>
              <w:pBdr>
                <w:top w:val="single" w:sz="48" w:space="0" w:color="182A57"/>
                <w:left w:val="single" w:sz="48" w:space="0" w:color="182A57"/>
                <w:bottom w:val="single" w:sz="48" w:space="0" w:color="182A57"/>
                <w:right w:val="single" w:sz="48" w:space="0" w:color="182A57"/>
              </w:pBdr>
              <w:shd w:val="clear" w:color="auto" w:fill="182A57"/>
              <w:jc w:val="center"/>
              <w:rPr>
                <w:rFonts w:ascii="Arial" w:eastAsia="Times New Roman" w:hAnsi="Arial" w:cs="Arial"/>
                <w:color w:val="FFFFFF"/>
                <w:sz w:val="38"/>
                <w:szCs w:val="38"/>
              </w:rPr>
            </w:pPr>
            <w:r>
              <w:rPr>
                <w:rFonts w:ascii="Arial" w:eastAsia="Times New Roman" w:hAnsi="Arial" w:cs="Arial"/>
                <w:color w:val="FFFFFF"/>
                <w:sz w:val="38"/>
                <w:szCs w:val="38"/>
              </w:rPr>
              <w:t>Ohio News</w: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787E20F9" w14:textId="77777777">
              <w:trPr>
                <w:tblCellSpacing w:w="0" w:type="dxa"/>
              </w:trPr>
              <w:tc>
                <w:tcPr>
                  <w:tcW w:w="0" w:type="auto"/>
                  <w:hideMark/>
                </w:tcPr>
                <w:p w14:paraId="0936A625" w14:textId="77777777" w:rsidR="00503DC5" w:rsidRDefault="00503DC5">
                  <w:pPr>
                    <w:pStyle w:val="Heading3"/>
                    <w:rPr>
                      <w:rFonts w:ascii="Arial" w:eastAsia="Times New Roman" w:hAnsi="Arial" w:cs="Arial"/>
                      <w:color w:val="111111"/>
                      <w:sz w:val="31"/>
                      <w:szCs w:val="31"/>
                    </w:rPr>
                  </w:pPr>
                  <w:hyperlink r:id="rId6" w:history="1">
                    <w:r>
                      <w:rPr>
                        <w:rStyle w:val="Hyperlink"/>
                        <w:rFonts w:ascii="Arial" w:eastAsia="Times New Roman" w:hAnsi="Arial" w:cs="Arial"/>
                      </w:rPr>
                      <w:t>AI Workgroup Update: LHD AI Policy Template and Training Resources Released</w:t>
                    </w:r>
                  </w:hyperlink>
                </w:p>
                <w:p w14:paraId="10909B02"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Thank you to all AOHC members who participated in the recent </w:t>
                  </w:r>
                  <w:hyperlink r:id="rId7" w:tgtFrame="_blank" w:history="1">
                    <w:r>
                      <w:rPr>
                        <w:rStyle w:val="Hyperlink"/>
                        <w:rFonts w:ascii="Arial" w:hAnsi="Arial" w:cs="Arial"/>
                        <w:sz w:val="21"/>
                        <w:szCs w:val="21"/>
                      </w:rPr>
                      <w:t>member-wide survey</w:t>
                    </w:r>
                  </w:hyperlink>
                  <w:r>
                    <w:rPr>
                      <w:rFonts w:ascii="Arial" w:hAnsi="Arial" w:cs="Arial"/>
                      <w:color w:val="111111"/>
                      <w:sz w:val="21"/>
                      <w:szCs w:val="21"/>
                    </w:rPr>
                    <w:t xml:space="preserve"> conducted by the AOHC AI Workgroup. Your feedback provided valuable insight into how local health departments are currently thinking about, using, and preparing for artificial intelligence in Ohio’s public health system.</w:t>
                  </w:r>
                </w:p>
                <w:p w14:paraId="16974CBC" w14:textId="77777777" w:rsidR="00503DC5" w:rsidRDefault="00503DC5">
                  <w:pPr>
                    <w:pStyle w:val="NormalWeb"/>
                    <w:rPr>
                      <w:rFonts w:ascii="Arial" w:hAnsi="Arial" w:cs="Arial"/>
                      <w:color w:val="111111"/>
                      <w:sz w:val="21"/>
                      <w:szCs w:val="21"/>
                    </w:rPr>
                  </w:pPr>
                  <w:r>
                    <w:rPr>
                      <w:rFonts w:ascii="Arial" w:hAnsi="Arial" w:cs="Arial"/>
                      <w:color w:val="111111"/>
                      <w:sz w:val="21"/>
                      <w:szCs w:val="21"/>
                    </w:rPr>
                    <w:t>The survey results are now available and offer a helpful snapshot of member perspectives, opportunities, concerns, and training needs related to AI. These findings will help guide AOHC’s continued work to support members with practical resources, shared learning opportunities, and responsible approaches to AI use in local public health.</w:t>
                  </w:r>
                </w:p>
                <w:p w14:paraId="456773D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As part of this effort, the AI Workgroup has also developed an AI policy template and training materials for member use. These resources are available to all members in the new </w:t>
                  </w:r>
                  <w:hyperlink r:id="rId8" w:tgtFrame="_blank" w:history="1">
                    <w:r>
                      <w:rPr>
                        <w:rStyle w:val="Hyperlink"/>
                        <w:rFonts w:ascii="Arial" w:hAnsi="Arial" w:cs="Arial"/>
                        <w:sz w:val="21"/>
                        <w:szCs w:val="21"/>
                      </w:rPr>
                      <w:t>AOHC Resource Library</w:t>
                    </w:r>
                  </w:hyperlink>
                  <w:r>
                    <w:rPr>
                      <w:rFonts w:ascii="Arial" w:hAnsi="Arial" w:cs="Arial"/>
                      <w:color w:val="111111"/>
                      <w:sz w:val="21"/>
                      <w:szCs w:val="21"/>
                    </w:rPr>
                    <w:t>.</w:t>
                  </w:r>
                </w:p>
                <w:p w14:paraId="2CD37A50" w14:textId="77777777" w:rsidR="00503DC5" w:rsidRDefault="00503DC5">
                  <w:pPr>
                    <w:pStyle w:val="NormalWeb"/>
                    <w:rPr>
                      <w:rFonts w:ascii="Arial" w:hAnsi="Arial" w:cs="Arial"/>
                      <w:color w:val="111111"/>
                      <w:sz w:val="21"/>
                      <w:szCs w:val="21"/>
                    </w:rPr>
                  </w:pPr>
                  <w:r>
                    <w:rPr>
                      <w:rFonts w:ascii="Arial" w:hAnsi="Arial" w:cs="Arial"/>
                      <w:color w:val="111111"/>
                      <w:sz w:val="21"/>
                      <w:szCs w:val="21"/>
                    </w:rPr>
                    <w:t>AOHC extends sincere appreciation to the members of the AI Workgroup for their time, leadership, and thoughtful contributions: Vickie Taylor, Erik Balster, Jacqueline Jackson, Nichole Marks, Chris Smith, Kevin Aston, Brandon Fischer, Brandon Palinski, and Travis Irvan. A special thank you goes to Jared Warner for co-chairing the Workgroup and helping lead this important work.</w:t>
                  </w:r>
                </w:p>
                <w:p w14:paraId="480810ED"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Members are also encouraged to attend the AI Panel ‘Statewide AI Readiness, Gaps, and </w:t>
                  </w:r>
                  <w:proofErr w:type="gramStart"/>
                  <w:r>
                    <w:rPr>
                      <w:rFonts w:ascii="Arial" w:hAnsi="Arial" w:cs="Arial"/>
                      <w:color w:val="111111"/>
                      <w:sz w:val="21"/>
                      <w:szCs w:val="21"/>
                    </w:rPr>
                    <w:t>the Path</w:t>
                  </w:r>
                  <w:proofErr w:type="gramEnd"/>
                  <w:r>
                    <w:rPr>
                      <w:rFonts w:ascii="Arial" w:hAnsi="Arial" w:cs="Arial"/>
                      <w:color w:val="111111"/>
                      <w:sz w:val="21"/>
                      <w:szCs w:val="21"/>
                    </w:rPr>
                    <w:t xml:space="preserve"> Forward’ on Monday evening, September 21, at the AOHC Fall Conference to learn more about artificial intelligence in the Ohio public health arena. The panel will provide an opportunity to hear from colleagues, explore practical considerations, and continue the conversation about how AI may shape the future of local public health work.</w:t>
                  </w:r>
                </w:p>
              </w:tc>
            </w:tr>
          </w:tbl>
          <w:p w14:paraId="19C3D83C"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384428FD">
                <v:rect id="_x0000_i1026"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6CC3817A" w14:textId="77777777">
              <w:trPr>
                <w:tblCellSpacing w:w="0" w:type="dxa"/>
              </w:trPr>
              <w:tc>
                <w:tcPr>
                  <w:tcW w:w="0" w:type="auto"/>
                  <w:hideMark/>
                </w:tcPr>
                <w:p w14:paraId="094B3F4E" w14:textId="77777777" w:rsidR="00503DC5" w:rsidRDefault="00503DC5">
                  <w:pPr>
                    <w:pStyle w:val="Heading3"/>
                    <w:rPr>
                      <w:rFonts w:ascii="Arial" w:eastAsia="Times New Roman" w:hAnsi="Arial" w:cs="Arial"/>
                      <w:color w:val="111111"/>
                      <w:sz w:val="31"/>
                      <w:szCs w:val="31"/>
                    </w:rPr>
                  </w:pPr>
                  <w:hyperlink r:id="rId9" w:history="1">
                    <w:r>
                      <w:rPr>
                        <w:rStyle w:val="Hyperlink"/>
                        <w:rFonts w:ascii="Arial" w:eastAsia="Times New Roman" w:hAnsi="Arial" w:cs="Arial"/>
                      </w:rPr>
                      <w:t>GMIS Office Hours</w:t>
                    </w:r>
                  </w:hyperlink>
                </w:p>
                <w:p w14:paraId="26C84E1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ODH's Grants Services Unit is holding office hours for grant and GMIS support on Tuesday, July 7 from 10:00 am - 11:00 am. </w:t>
                  </w:r>
                </w:p>
                <w:p w14:paraId="6D683EB0" w14:textId="77777777" w:rsidR="00503DC5" w:rsidRDefault="00503DC5">
                  <w:pPr>
                    <w:pStyle w:val="NormalWeb"/>
                    <w:rPr>
                      <w:rFonts w:ascii="Arial" w:hAnsi="Arial" w:cs="Arial"/>
                      <w:color w:val="111111"/>
                      <w:sz w:val="21"/>
                      <w:szCs w:val="21"/>
                    </w:rPr>
                  </w:pPr>
                  <w:r>
                    <w:rPr>
                      <w:rFonts w:ascii="Arial" w:hAnsi="Arial" w:cs="Arial"/>
                      <w:color w:val="111111"/>
                      <w:sz w:val="21"/>
                      <w:szCs w:val="21"/>
                    </w:rPr>
                    <w:t>Microsoft Teams meeting:</w:t>
                  </w:r>
                  <w:r>
                    <w:rPr>
                      <w:rFonts w:ascii="Arial" w:hAnsi="Arial" w:cs="Arial"/>
                      <w:color w:val="111111"/>
                      <w:sz w:val="21"/>
                      <w:szCs w:val="21"/>
                    </w:rPr>
                    <w:br/>
                    <w:t xml:space="preserve">Join: </w:t>
                  </w:r>
                  <w:hyperlink r:id="rId10" w:tgtFrame="_blank" w:history="1">
                    <w:r>
                      <w:rPr>
                        <w:rStyle w:val="Hyperlink"/>
                        <w:rFonts w:ascii="Arial" w:hAnsi="Arial" w:cs="Arial"/>
                        <w:sz w:val="21"/>
                        <w:szCs w:val="21"/>
                      </w:rPr>
                      <w:t>https://teams.microsoft.com/meet/285473150580473?p=jYNoV0ew3QdkFxqml9</w:t>
                    </w:r>
                  </w:hyperlink>
                </w:p>
                <w:p w14:paraId="5339D594" w14:textId="77777777" w:rsidR="00503DC5" w:rsidRDefault="00503DC5">
                  <w:pPr>
                    <w:pStyle w:val="NormalWeb"/>
                    <w:rPr>
                      <w:rFonts w:ascii="Arial" w:hAnsi="Arial" w:cs="Arial"/>
                      <w:color w:val="111111"/>
                      <w:sz w:val="21"/>
                      <w:szCs w:val="21"/>
                    </w:rPr>
                  </w:pPr>
                  <w:r>
                    <w:rPr>
                      <w:rFonts w:ascii="Arial" w:hAnsi="Arial" w:cs="Arial"/>
                      <w:color w:val="111111"/>
                      <w:sz w:val="21"/>
                      <w:szCs w:val="21"/>
                    </w:rPr>
                    <w:t>Meeting ID: 285 473 150 580 473</w:t>
                  </w:r>
                  <w:r>
                    <w:rPr>
                      <w:rFonts w:ascii="Arial" w:hAnsi="Arial" w:cs="Arial"/>
                      <w:color w:val="111111"/>
                      <w:sz w:val="21"/>
                      <w:szCs w:val="21"/>
                    </w:rPr>
                    <w:br/>
                    <w:t>Passcode: nj93im3E</w:t>
                  </w:r>
                </w:p>
              </w:tc>
            </w:tr>
          </w:tbl>
          <w:p w14:paraId="234B290C"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29E53832">
                <v:rect id="_x0000_i1027"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68B9DD3F" w14:textId="77777777">
              <w:trPr>
                <w:tblCellSpacing w:w="0" w:type="dxa"/>
              </w:trPr>
              <w:tc>
                <w:tcPr>
                  <w:tcW w:w="0" w:type="auto"/>
                  <w:hideMark/>
                </w:tcPr>
                <w:p w14:paraId="1572716D" w14:textId="77777777" w:rsidR="00503DC5" w:rsidRDefault="00503DC5">
                  <w:pPr>
                    <w:pStyle w:val="Heading3"/>
                    <w:rPr>
                      <w:rFonts w:ascii="Arial" w:eastAsia="Times New Roman" w:hAnsi="Arial" w:cs="Arial"/>
                      <w:color w:val="111111"/>
                      <w:sz w:val="31"/>
                      <w:szCs w:val="31"/>
                    </w:rPr>
                  </w:pPr>
                  <w:hyperlink r:id="rId11" w:history="1">
                    <w:r>
                      <w:rPr>
                        <w:rStyle w:val="Hyperlink"/>
                        <w:rFonts w:ascii="Arial" w:eastAsia="Times New Roman" w:hAnsi="Arial" w:cs="Arial"/>
                      </w:rPr>
                      <w:t>PHAB Refreshed Standards and Measures</w:t>
                    </w:r>
                  </w:hyperlink>
                </w:p>
                <w:p w14:paraId="627621AF"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The Public Health Accreditation Board (PHAB) has officially launched its </w:t>
                  </w:r>
                  <w:r>
                    <w:rPr>
                      <w:rStyle w:val="Strong"/>
                      <w:rFonts w:ascii="Arial" w:hAnsi="Arial" w:cs="Arial"/>
                      <w:color w:val="111111"/>
                      <w:sz w:val="21"/>
                      <w:szCs w:val="21"/>
                    </w:rPr>
                    <w:t>2026 Refreshed Standards &amp; Measures</w:t>
                  </w:r>
                  <w:r>
                    <w:rPr>
                      <w:rFonts w:ascii="Arial" w:hAnsi="Arial" w:cs="Arial"/>
                      <w:color w:val="111111"/>
                      <w:sz w:val="21"/>
                      <w:szCs w:val="21"/>
                    </w:rPr>
                    <w:t>, which are now in effect. The updates are designed to improve clarity, increase flexibility, and reduce documentation burden for health departments while maintaining the rigor and integrity of the accreditation process.</w:t>
                  </w:r>
                </w:p>
                <w:p w14:paraId="68F73487" w14:textId="77777777" w:rsidR="00503DC5" w:rsidRDefault="00503DC5">
                  <w:pPr>
                    <w:pStyle w:val="NormalWeb"/>
                    <w:rPr>
                      <w:rFonts w:ascii="Arial" w:hAnsi="Arial" w:cs="Arial"/>
                      <w:color w:val="111111"/>
                      <w:sz w:val="21"/>
                      <w:szCs w:val="21"/>
                    </w:rPr>
                  </w:pPr>
                  <w:r>
                    <w:rPr>
                      <w:rFonts w:ascii="Arial" w:hAnsi="Arial" w:cs="Arial"/>
                      <w:color w:val="111111"/>
                      <w:sz w:val="21"/>
                      <w:szCs w:val="21"/>
                    </w:rPr>
                    <w:t>PHAB has made several resources available to help organizations understand and implement the updates, including an informational webinar, FAQs, revised standards documents, updated accreditation policies, and crosswalk tools comparing previous and new requirements.</w:t>
                  </w:r>
                </w:p>
                <w:p w14:paraId="6EA705D8" w14:textId="77777777" w:rsidR="00503DC5" w:rsidRDefault="00503DC5">
                  <w:pPr>
                    <w:pStyle w:val="NormalWeb"/>
                    <w:rPr>
                      <w:rFonts w:ascii="Arial" w:hAnsi="Arial" w:cs="Arial"/>
                      <w:color w:val="111111"/>
                      <w:sz w:val="21"/>
                      <w:szCs w:val="21"/>
                    </w:rPr>
                  </w:pPr>
                  <w:r>
                    <w:rPr>
                      <w:rStyle w:val="Strong"/>
                      <w:rFonts w:ascii="Arial" w:hAnsi="Arial" w:cs="Arial"/>
                      <w:color w:val="111111"/>
                      <w:sz w:val="21"/>
                      <w:szCs w:val="21"/>
                    </w:rPr>
                    <w:t>Key Resources:</w:t>
                  </w:r>
                </w:p>
                <w:p w14:paraId="18981167" w14:textId="77777777" w:rsidR="00503DC5" w:rsidRDefault="00503DC5">
                  <w:pPr>
                    <w:numPr>
                      <w:ilvl w:val="0"/>
                      <w:numId w:val="2"/>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Informational Webinar Recording &amp; Resources:</w:t>
                  </w:r>
                  <w:r>
                    <w:rPr>
                      <w:rFonts w:ascii="Arial" w:eastAsia="Times New Roman" w:hAnsi="Arial" w:cs="Arial"/>
                      <w:color w:val="111111"/>
                      <w:sz w:val="21"/>
                      <w:szCs w:val="21"/>
                    </w:rPr>
                    <w:t xml:space="preserve"> </w:t>
                  </w:r>
                  <w:hyperlink r:id="rId12" w:tgtFrame="_blank" w:history="1">
                    <w:r>
                      <w:rPr>
                        <w:rStyle w:val="Hyperlink"/>
                        <w:rFonts w:ascii="Arial" w:eastAsia="Times New Roman" w:hAnsi="Arial" w:cs="Arial"/>
                        <w:sz w:val="21"/>
                        <w:szCs w:val="21"/>
                      </w:rPr>
                      <w:t>Access the Webinar</w:t>
                    </w:r>
                  </w:hyperlink>
                </w:p>
                <w:p w14:paraId="1CE05F7B" w14:textId="77777777" w:rsidR="00503DC5" w:rsidRDefault="00503DC5">
                  <w:pPr>
                    <w:numPr>
                      <w:ilvl w:val="0"/>
                      <w:numId w:val="2"/>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2026 Standards &amp; Measures Overview:</w:t>
                  </w:r>
                  <w:r>
                    <w:rPr>
                      <w:rFonts w:ascii="Arial" w:eastAsia="Times New Roman" w:hAnsi="Arial" w:cs="Arial"/>
                      <w:color w:val="111111"/>
                      <w:sz w:val="21"/>
                      <w:szCs w:val="21"/>
                    </w:rPr>
                    <w:t xml:space="preserve"> </w:t>
                  </w:r>
                  <w:hyperlink r:id="rId13" w:tgtFrame="_blank" w:history="1">
                    <w:r>
                      <w:rPr>
                        <w:rStyle w:val="Hyperlink"/>
                        <w:rFonts w:ascii="Arial" w:eastAsia="Times New Roman" w:hAnsi="Arial" w:cs="Arial"/>
                        <w:sz w:val="21"/>
                        <w:szCs w:val="21"/>
                      </w:rPr>
                      <w:t>View the Overview</w:t>
                    </w:r>
                  </w:hyperlink>
                </w:p>
                <w:p w14:paraId="66BBBAF6" w14:textId="77777777" w:rsidR="00503DC5" w:rsidRDefault="00503DC5">
                  <w:pPr>
                    <w:numPr>
                      <w:ilvl w:val="0"/>
                      <w:numId w:val="2"/>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PHAB Standards &amp; Measures Initial Accreditation 2026:</w:t>
                  </w:r>
                  <w:r>
                    <w:rPr>
                      <w:rFonts w:ascii="Arial" w:eastAsia="Times New Roman" w:hAnsi="Arial" w:cs="Arial"/>
                      <w:color w:val="111111"/>
                      <w:sz w:val="21"/>
                      <w:szCs w:val="21"/>
                    </w:rPr>
                    <w:t xml:space="preserve"> </w:t>
                  </w:r>
                  <w:hyperlink r:id="rId14" w:tgtFrame="_blank" w:history="1">
                    <w:r>
                      <w:rPr>
                        <w:rStyle w:val="Hyperlink"/>
                        <w:rFonts w:ascii="Arial" w:eastAsia="Times New Roman" w:hAnsi="Arial" w:cs="Arial"/>
                        <w:sz w:val="21"/>
                        <w:szCs w:val="21"/>
                      </w:rPr>
                      <w:t>View the Standards</w:t>
                    </w:r>
                  </w:hyperlink>
                </w:p>
                <w:p w14:paraId="4B0061EF" w14:textId="77777777" w:rsidR="00503DC5" w:rsidRDefault="00503DC5">
                  <w:pPr>
                    <w:numPr>
                      <w:ilvl w:val="0"/>
                      <w:numId w:val="2"/>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FAQs on the Refreshed Standards &amp; Measures:</w:t>
                  </w:r>
                  <w:r>
                    <w:rPr>
                      <w:rFonts w:ascii="Arial" w:eastAsia="Times New Roman" w:hAnsi="Arial" w:cs="Arial"/>
                      <w:color w:val="111111"/>
                      <w:sz w:val="21"/>
                      <w:szCs w:val="21"/>
                    </w:rPr>
                    <w:t xml:space="preserve"> </w:t>
                  </w:r>
                  <w:hyperlink r:id="rId15" w:tgtFrame="_blank" w:history="1">
                    <w:r>
                      <w:rPr>
                        <w:rStyle w:val="Hyperlink"/>
                        <w:rFonts w:ascii="Arial" w:eastAsia="Times New Roman" w:hAnsi="Arial" w:cs="Arial"/>
                        <w:sz w:val="21"/>
                        <w:szCs w:val="21"/>
                      </w:rPr>
                      <w:t>View FAQs</w:t>
                    </w:r>
                  </w:hyperlink>
                </w:p>
              </w:tc>
            </w:tr>
          </w:tbl>
          <w:p w14:paraId="3D69A868"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59A9982D">
                <v:rect id="_x0000_i1028"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71427260" w14:textId="77777777">
              <w:trPr>
                <w:tblCellSpacing w:w="0" w:type="dxa"/>
              </w:trPr>
              <w:tc>
                <w:tcPr>
                  <w:tcW w:w="0" w:type="auto"/>
                  <w:hideMark/>
                </w:tcPr>
                <w:p w14:paraId="196E748D" w14:textId="77777777" w:rsidR="00503DC5" w:rsidRDefault="00503DC5">
                  <w:pPr>
                    <w:pStyle w:val="Heading3"/>
                    <w:rPr>
                      <w:rFonts w:ascii="Arial" w:eastAsia="Times New Roman" w:hAnsi="Arial" w:cs="Arial"/>
                      <w:color w:val="111111"/>
                      <w:sz w:val="31"/>
                      <w:szCs w:val="31"/>
                    </w:rPr>
                  </w:pPr>
                  <w:hyperlink r:id="rId16" w:history="1">
                    <w:r>
                      <w:rPr>
                        <w:rStyle w:val="Hyperlink"/>
                        <w:rFonts w:ascii="Arial" w:eastAsia="Times New Roman" w:hAnsi="Arial" w:cs="Arial"/>
                      </w:rPr>
                      <w:t>Proposed Food Service Rule Changes Posted for Public Comment</w:t>
                    </w:r>
                  </w:hyperlink>
                </w:p>
                <w:p w14:paraId="3D7A05BD" w14:textId="77777777" w:rsidR="00503DC5" w:rsidRDefault="00503DC5">
                  <w:pPr>
                    <w:pStyle w:val="NormalWeb"/>
                    <w:rPr>
                      <w:rFonts w:ascii="Arial" w:hAnsi="Arial" w:cs="Arial"/>
                      <w:color w:val="111111"/>
                      <w:sz w:val="21"/>
                      <w:szCs w:val="21"/>
                    </w:rPr>
                  </w:pPr>
                  <w:r>
                    <w:rPr>
                      <w:rFonts w:ascii="Arial" w:hAnsi="Arial" w:cs="Arial"/>
                      <w:color w:val="111111"/>
                      <w:sz w:val="21"/>
                      <w:szCs w:val="21"/>
                    </w:rPr>
                    <w:t>The Ohio Department of Health (ODH) is requesting public comment on proposed amendments to Ohio Administrative Code (OAC) 3701-21-02 and 3701-21-25. The proposed amendment to OAC 3701-21-02 would revise state food service operation license fees that are collected by local health departments and remitted to ODH. Proposed changes to OAC 3701-21-25 would update food protection certification requirements to align with current certification practices and procedures and correct typographical errors.</w:t>
                  </w:r>
                </w:p>
                <w:p w14:paraId="0D3AE633"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The proposed rules and accompanying Business Impact Analysis are available for review </w:t>
                  </w:r>
                  <w:hyperlink r:id="rId17" w:tgtFrame="_blank" w:history="1">
                    <w:r>
                      <w:rPr>
                        <w:rStyle w:val="Hyperlink"/>
                        <w:rFonts w:ascii="Arial" w:hAnsi="Arial" w:cs="Arial"/>
                        <w:sz w:val="21"/>
                        <w:szCs w:val="21"/>
                      </w:rPr>
                      <w:t>here</w:t>
                    </w:r>
                  </w:hyperlink>
                  <w:r>
                    <w:rPr>
                      <w:rFonts w:ascii="Arial" w:hAnsi="Arial" w:cs="Arial"/>
                      <w:color w:val="111111"/>
                      <w:sz w:val="21"/>
                      <w:szCs w:val="21"/>
                    </w:rPr>
                    <w:t xml:space="preserve">. Public comments will be accepted through July 26, 2026, and should be submitted to </w:t>
                  </w:r>
                  <w:hyperlink r:id="rId18" w:tgtFrame="_blank" w:history="1">
                    <w:r>
                      <w:rPr>
                        <w:rStyle w:val="Hyperlink"/>
                        <w:rFonts w:ascii="Arial" w:hAnsi="Arial" w:cs="Arial"/>
                        <w:sz w:val="21"/>
                        <w:szCs w:val="21"/>
                      </w:rPr>
                      <w:t>ODHRules@odh.ohio.gov</w:t>
                    </w:r>
                  </w:hyperlink>
                  <w:r>
                    <w:rPr>
                      <w:rFonts w:ascii="Arial" w:hAnsi="Arial" w:cs="Arial"/>
                      <w:color w:val="111111"/>
                      <w:sz w:val="21"/>
                      <w:szCs w:val="21"/>
                    </w:rPr>
                    <w:t xml:space="preserve"> and </w:t>
                  </w:r>
                  <w:hyperlink r:id="rId19" w:tgtFrame="_blank" w:history="1">
                    <w:r>
                      <w:rPr>
                        <w:rStyle w:val="Hyperlink"/>
                        <w:rFonts w:ascii="Arial" w:hAnsi="Arial" w:cs="Arial"/>
                        <w:sz w:val="21"/>
                        <w:szCs w:val="21"/>
                      </w:rPr>
                      <w:t>CSIPublicComments@governor.ohio.gov</w:t>
                    </w:r>
                  </w:hyperlink>
                  <w:r>
                    <w:rPr>
                      <w:rFonts w:ascii="Arial" w:hAnsi="Arial" w:cs="Arial"/>
                      <w:color w:val="111111"/>
                      <w:sz w:val="21"/>
                      <w:szCs w:val="21"/>
                    </w:rPr>
                    <w:t>. Please include the term “Food Safety” in the subject line of any email with comments submitted.</w:t>
                  </w:r>
                </w:p>
                <w:p w14:paraId="279DF16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AOHC provided feedback to the Ohio Department of Health on the proposed rules earlier in the process. ODH addressed some of our concerns and we will not be submitting additional comments during the current public comment period. AOHC encourages members to review the proposed rules and submit comments directly to ODH if they have feedback or concerns.</w:t>
                  </w:r>
                </w:p>
              </w:tc>
            </w:tr>
          </w:tbl>
          <w:p w14:paraId="1D2AC00B"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5A3FD129">
                <v:rect id="_x0000_i1029"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56066664" w14:textId="77777777">
              <w:trPr>
                <w:tblCellSpacing w:w="0" w:type="dxa"/>
              </w:trPr>
              <w:tc>
                <w:tcPr>
                  <w:tcW w:w="0" w:type="auto"/>
                  <w:hideMark/>
                </w:tcPr>
                <w:p w14:paraId="0C162085" w14:textId="77777777" w:rsidR="00503DC5" w:rsidRDefault="00503DC5">
                  <w:pPr>
                    <w:pStyle w:val="Heading3"/>
                    <w:rPr>
                      <w:rFonts w:ascii="Arial" w:eastAsia="Times New Roman" w:hAnsi="Arial" w:cs="Arial"/>
                      <w:color w:val="111111"/>
                      <w:sz w:val="31"/>
                      <w:szCs w:val="31"/>
                    </w:rPr>
                  </w:pPr>
                  <w:hyperlink r:id="rId20" w:history="1">
                    <w:r>
                      <w:rPr>
                        <w:rStyle w:val="Hyperlink"/>
                        <w:rFonts w:ascii="Arial" w:eastAsia="Times New Roman" w:hAnsi="Arial" w:cs="Arial"/>
                      </w:rPr>
                      <w:t>WF23 Reallocation Announcement</w:t>
                    </w:r>
                  </w:hyperlink>
                </w:p>
                <w:p w14:paraId="47EA3C79" w14:textId="77777777" w:rsidR="00503DC5" w:rsidRDefault="00503DC5">
                  <w:pPr>
                    <w:pStyle w:val="NormalWeb"/>
                    <w:rPr>
                      <w:rFonts w:ascii="Arial" w:hAnsi="Arial" w:cs="Arial"/>
                      <w:color w:val="111111"/>
                      <w:sz w:val="21"/>
                      <w:szCs w:val="21"/>
                    </w:rPr>
                  </w:pPr>
                  <w:r>
                    <w:rPr>
                      <w:rFonts w:ascii="Arial" w:hAnsi="Arial" w:cs="Arial"/>
                      <w:color w:val="111111"/>
                      <w:sz w:val="21"/>
                      <w:szCs w:val="21"/>
                    </w:rPr>
                    <w:t>The Ohio Department of Health is pleased to offer increased funding in the amount of $90,000 for the Workforce Subgrant Project (WF23) to Local Health Department (LHD) recipients who meet eligibility criteria. Before accepting the additional funds, please consider the following:</w:t>
                  </w:r>
                </w:p>
                <w:p w14:paraId="001EC39B" w14:textId="77777777" w:rsidR="00503DC5" w:rsidRDefault="00503DC5">
                  <w:pPr>
                    <w:pStyle w:val="NormalWeb"/>
                    <w:rPr>
                      <w:rFonts w:ascii="Arial" w:hAnsi="Arial" w:cs="Arial"/>
                      <w:color w:val="111111"/>
                      <w:sz w:val="21"/>
                      <w:szCs w:val="21"/>
                    </w:rPr>
                  </w:pPr>
                  <w:r>
                    <w:rPr>
                      <w:rFonts w:ascii="Arial" w:hAnsi="Arial" w:cs="Arial"/>
                      <w:color w:val="111111"/>
                      <w:sz w:val="21"/>
                      <w:szCs w:val="21"/>
                    </w:rPr>
                    <w:t>(1) LHDs are encouraged to utilize these funds for critical workforce needs. Please carefully consider your agency’s needs and budget accordingly. The maximum reallocation available to eligible LHDs is $90,000 but you may request less than that.</w:t>
                  </w:r>
                  <w:r>
                    <w:rPr>
                      <w:rFonts w:ascii="Arial" w:hAnsi="Arial" w:cs="Arial"/>
                      <w:color w:val="111111"/>
                      <w:sz w:val="21"/>
                      <w:szCs w:val="21"/>
                    </w:rPr>
                    <w:br/>
                    <w:t xml:space="preserve">(2) Your agency’s ability to fully expend your current award plus the additional funding before the </w:t>
                  </w:r>
                  <w:r>
                    <w:rPr>
                      <w:rFonts w:ascii="Arial" w:hAnsi="Arial" w:cs="Arial"/>
                      <w:color w:val="111111"/>
                      <w:sz w:val="21"/>
                      <w:szCs w:val="21"/>
                    </w:rPr>
                    <w:lastRenderedPageBreak/>
                    <w:t>WF23 completion date of 11/30/2027. Unspent funds are returned to the federal funding agency and can reflect poorly on Ohio’s future funding levels for same or similar programs.</w:t>
                  </w:r>
                </w:p>
                <w:p w14:paraId="3742B606" w14:textId="77777777" w:rsidR="00503DC5" w:rsidRDefault="00503DC5">
                  <w:pPr>
                    <w:pStyle w:val="NormalWeb"/>
                    <w:rPr>
                      <w:rFonts w:ascii="Arial" w:hAnsi="Arial" w:cs="Arial"/>
                      <w:color w:val="111111"/>
                      <w:sz w:val="21"/>
                      <w:szCs w:val="21"/>
                    </w:rPr>
                  </w:pPr>
                  <w:r>
                    <w:rPr>
                      <w:rFonts w:ascii="Arial" w:hAnsi="Arial" w:cs="Arial"/>
                      <w:color w:val="111111"/>
                      <w:sz w:val="21"/>
                      <w:szCs w:val="21"/>
                    </w:rPr>
                    <w:t>Eligibility</w:t>
                  </w:r>
                  <w:r>
                    <w:rPr>
                      <w:rFonts w:ascii="Arial" w:hAnsi="Arial" w:cs="Arial"/>
                      <w:color w:val="111111"/>
                      <w:sz w:val="21"/>
                      <w:szCs w:val="21"/>
                    </w:rPr>
                    <w:br/>
                    <w:t xml:space="preserve">The list of eligible LHDs </w:t>
                  </w:r>
                  <w:proofErr w:type="gramStart"/>
                  <w:r>
                    <w:rPr>
                      <w:rFonts w:ascii="Arial" w:hAnsi="Arial" w:cs="Arial"/>
                      <w:color w:val="111111"/>
                      <w:sz w:val="21"/>
                      <w:szCs w:val="21"/>
                    </w:rPr>
                    <w:t>is can be</w:t>
                  </w:r>
                  <w:proofErr w:type="gramEnd"/>
                  <w:r>
                    <w:rPr>
                      <w:rFonts w:ascii="Arial" w:hAnsi="Arial" w:cs="Arial"/>
                      <w:color w:val="111111"/>
                      <w:sz w:val="21"/>
                      <w:szCs w:val="21"/>
                    </w:rPr>
                    <w:t xml:space="preserve"> found </w:t>
                  </w:r>
                  <w:hyperlink r:id="rId21" w:tgtFrame="_blank" w:history="1">
                    <w:r>
                      <w:rPr>
                        <w:rStyle w:val="Hyperlink"/>
                        <w:rFonts w:ascii="Arial" w:hAnsi="Arial" w:cs="Arial"/>
                        <w:sz w:val="21"/>
                        <w:szCs w:val="21"/>
                      </w:rPr>
                      <w:t>here</w:t>
                    </w:r>
                  </w:hyperlink>
                  <w:r>
                    <w:rPr>
                      <w:rFonts w:ascii="Arial" w:hAnsi="Arial" w:cs="Arial"/>
                      <w:color w:val="111111"/>
                      <w:sz w:val="21"/>
                      <w:szCs w:val="21"/>
                    </w:rPr>
                    <w:t>. Eligibility was determined using the following criteria:</w:t>
                  </w:r>
                </w:p>
                <w:p w14:paraId="154DDE2C" w14:textId="77777777" w:rsidR="00503DC5" w:rsidRDefault="00503DC5">
                  <w:pPr>
                    <w:pStyle w:val="NormalWeb"/>
                    <w:rPr>
                      <w:rFonts w:ascii="Arial" w:hAnsi="Arial" w:cs="Arial"/>
                      <w:color w:val="111111"/>
                      <w:sz w:val="21"/>
                      <w:szCs w:val="21"/>
                    </w:rPr>
                  </w:pPr>
                  <w:r>
                    <w:rPr>
                      <w:rFonts w:ascii="Arial" w:hAnsi="Arial" w:cs="Arial"/>
                      <w:color w:val="111111"/>
                      <w:sz w:val="21"/>
                      <w:szCs w:val="21"/>
                    </w:rPr>
                    <w:t>(1) LHDs will audit or desk review findings of significance are ineligible for increased funding.</w:t>
                  </w:r>
                  <w:r>
                    <w:rPr>
                      <w:rFonts w:ascii="Arial" w:hAnsi="Arial" w:cs="Arial"/>
                      <w:color w:val="111111"/>
                      <w:sz w:val="21"/>
                      <w:szCs w:val="21"/>
                    </w:rPr>
                    <w:br/>
                    <w:t>(2) WF23 recipients who have expended 50% or more of their original award, according to the expenditure report submitted prior to April 27, 2026, are eligible for funding.</w:t>
                  </w:r>
                  <w:r>
                    <w:rPr>
                      <w:rFonts w:ascii="Arial" w:hAnsi="Arial" w:cs="Arial"/>
                      <w:color w:val="111111"/>
                      <w:sz w:val="21"/>
                      <w:szCs w:val="21"/>
                    </w:rPr>
                    <w:br/>
                    <w:t>(3) WF23 recipients who have expended less than 50% of their original award but who have less than $200,000 remaining are also eligible.</w:t>
                  </w:r>
                </w:p>
                <w:p w14:paraId="6751059D" w14:textId="77777777" w:rsidR="00503DC5" w:rsidRDefault="00503DC5">
                  <w:pPr>
                    <w:pStyle w:val="NormalWeb"/>
                    <w:rPr>
                      <w:rFonts w:ascii="Arial" w:hAnsi="Arial" w:cs="Arial"/>
                      <w:color w:val="111111"/>
                      <w:sz w:val="21"/>
                      <w:szCs w:val="21"/>
                    </w:rPr>
                  </w:pPr>
                  <w:r>
                    <w:rPr>
                      <w:rFonts w:ascii="Arial" w:hAnsi="Arial" w:cs="Arial"/>
                      <w:color w:val="111111"/>
                      <w:sz w:val="21"/>
                      <w:szCs w:val="21"/>
                    </w:rPr>
                    <w:t>Eligible LHDs will find an official letter notifying you of the process for submitting revised budgets attached to the Comments section of their WF23 grant in Legacy GMIS.</w:t>
                  </w:r>
                </w:p>
                <w:p w14:paraId="2A514AC1" w14:textId="77777777" w:rsidR="00503DC5" w:rsidRDefault="00503DC5">
                  <w:pPr>
                    <w:pStyle w:val="NormalWeb"/>
                    <w:rPr>
                      <w:rFonts w:ascii="Arial" w:hAnsi="Arial" w:cs="Arial"/>
                      <w:color w:val="111111"/>
                      <w:sz w:val="21"/>
                      <w:szCs w:val="21"/>
                    </w:rPr>
                  </w:pPr>
                  <w:r>
                    <w:rPr>
                      <w:rStyle w:val="Strong"/>
                      <w:rFonts w:ascii="Arial" w:hAnsi="Arial" w:cs="Arial"/>
                      <w:color w:val="111111"/>
                      <w:sz w:val="21"/>
                      <w:szCs w:val="21"/>
                    </w:rPr>
                    <w:t>Key Dates</w:t>
                  </w:r>
                </w:p>
                <w:p w14:paraId="0BAD851D" w14:textId="77777777" w:rsidR="00503DC5" w:rsidRDefault="00503DC5">
                  <w:pPr>
                    <w:numPr>
                      <w:ilvl w:val="0"/>
                      <w:numId w:val="3"/>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Revised Budget Submission Deadline (via Legacy GMIS) July 17, 2026</w:t>
                  </w:r>
                </w:p>
                <w:p w14:paraId="1AD86974" w14:textId="77777777" w:rsidR="00503DC5" w:rsidRDefault="00503DC5">
                  <w:pPr>
                    <w:numPr>
                      <w:ilvl w:val="0"/>
                      <w:numId w:val="3"/>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Notices of Award Posted (in Legacy GMIS) September 1, 2026</w:t>
                  </w:r>
                </w:p>
                <w:p w14:paraId="7B52384A" w14:textId="77777777" w:rsidR="00503DC5" w:rsidRDefault="00503DC5">
                  <w:pPr>
                    <w:numPr>
                      <w:ilvl w:val="0"/>
                      <w:numId w:val="3"/>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WF23 Subgrant Closes November 30, 2027</w:t>
                  </w:r>
                </w:p>
                <w:p w14:paraId="1C46751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ODH Contacts</w:t>
                  </w:r>
                  <w:r>
                    <w:rPr>
                      <w:rFonts w:ascii="Arial" w:hAnsi="Arial" w:cs="Arial"/>
                      <w:color w:val="111111"/>
                      <w:sz w:val="21"/>
                      <w:szCs w:val="21"/>
                    </w:rPr>
                    <w:br/>
                    <w:t>A virtual office hour will be open via the Teams on Wednesday, July 8, 2026, 11 a.m.-12 p.m.</w:t>
                  </w:r>
                  <w:r>
                    <w:rPr>
                      <w:rFonts w:ascii="Arial" w:hAnsi="Arial" w:cs="Arial"/>
                      <w:color w:val="111111"/>
                      <w:sz w:val="21"/>
                      <w:szCs w:val="21"/>
                    </w:rPr>
                    <w:br/>
                    <w:t xml:space="preserve">Microsoft Teams meeting </w:t>
                  </w:r>
                  <w:hyperlink r:id="rId22" w:tgtFrame="_blank" w:history="1">
                    <w:r>
                      <w:rPr>
                        <w:rStyle w:val="Hyperlink"/>
                        <w:rFonts w:ascii="Arial" w:hAnsi="Arial" w:cs="Arial"/>
                        <w:sz w:val="21"/>
                        <w:szCs w:val="21"/>
                      </w:rPr>
                      <w:t>https://teams.microsoft.com/meet/289472293724896?p=dTEIv4EHp0en0W2or4</w:t>
                    </w:r>
                  </w:hyperlink>
                  <w:r>
                    <w:rPr>
                      <w:rFonts w:ascii="Arial" w:hAnsi="Arial" w:cs="Arial"/>
                      <w:color w:val="111111"/>
                      <w:sz w:val="21"/>
                      <w:szCs w:val="21"/>
                    </w:rPr>
                    <w:br/>
                  </w:r>
                  <w:proofErr w:type="spellStart"/>
                  <w:r>
                    <w:rPr>
                      <w:rFonts w:ascii="Arial" w:hAnsi="Arial" w:cs="Arial"/>
                      <w:color w:val="111111"/>
                      <w:sz w:val="21"/>
                      <w:szCs w:val="21"/>
                    </w:rPr>
                    <w:t>Meeting</w:t>
                  </w:r>
                  <w:proofErr w:type="spellEnd"/>
                  <w:r>
                    <w:rPr>
                      <w:rFonts w:ascii="Arial" w:hAnsi="Arial" w:cs="Arial"/>
                      <w:color w:val="111111"/>
                      <w:sz w:val="21"/>
                      <w:szCs w:val="21"/>
                    </w:rPr>
                    <w:t xml:space="preserve"> ID: 289 472 293 724 896 Passcode: V2up25mS</w:t>
                  </w:r>
                  <w:r>
                    <w:rPr>
                      <w:rFonts w:ascii="Arial" w:hAnsi="Arial" w:cs="Arial"/>
                      <w:color w:val="111111"/>
                      <w:sz w:val="21"/>
                      <w:szCs w:val="21"/>
                    </w:rPr>
                    <w:br/>
                    <w:t>Phone option: +1 614-721-2972,,628797600# United States, Columbus</w:t>
                  </w:r>
                  <w:r>
                    <w:rPr>
                      <w:rFonts w:ascii="Arial" w:hAnsi="Arial" w:cs="Arial"/>
                      <w:color w:val="111111"/>
                      <w:sz w:val="21"/>
                      <w:szCs w:val="21"/>
                    </w:rPr>
                    <w:br/>
                    <w:t xml:space="preserve">Alternatively, please send questions to </w:t>
                  </w:r>
                  <w:hyperlink r:id="rId23" w:tgtFrame="_blank" w:history="1">
                    <w:r>
                      <w:rPr>
                        <w:rStyle w:val="Hyperlink"/>
                        <w:rFonts w:ascii="Arial" w:hAnsi="Arial" w:cs="Arial"/>
                        <w:sz w:val="21"/>
                        <w:szCs w:val="21"/>
                      </w:rPr>
                      <w:t>leiana.riggs@odh.ohio.gov</w:t>
                    </w:r>
                  </w:hyperlink>
                  <w:r>
                    <w:rPr>
                      <w:rFonts w:ascii="Arial" w:hAnsi="Arial" w:cs="Arial"/>
                      <w:color w:val="111111"/>
                      <w:sz w:val="21"/>
                      <w:szCs w:val="21"/>
                    </w:rPr>
                    <w:t xml:space="preserve"> or </w:t>
                  </w:r>
                  <w:hyperlink r:id="rId24" w:tgtFrame="_blank" w:history="1">
                    <w:r>
                      <w:rPr>
                        <w:rStyle w:val="Hyperlink"/>
                        <w:rFonts w:ascii="Arial" w:hAnsi="Arial" w:cs="Arial"/>
                        <w:sz w:val="21"/>
                        <w:szCs w:val="21"/>
                      </w:rPr>
                      <w:t>local.support@odh.ohio.gov</w:t>
                    </w:r>
                  </w:hyperlink>
                  <w:r>
                    <w:rPr>
                      <w:rFonts w:ascii="Arial" w:hAnsi="Arial" w:cs="Arial"/>
                      <w:color w:val="111111"/>
                      <w:sz w:val="21"/>
                      <w:szCs w:val="21"/>
                    </w:rPr>
                    <w:t>.</w:t>
                  </w:r>
                </w:p>
              </w:tc>
            </w:tr>
          </w:tbl>
          <w:p w14:paraId="4E92FA45"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lastRenderedPageBreak/>
              <w:pict w14:anchorId="5D47F16D">
                <v:rect id="_x0000_i1030"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68F9DE37" w14:textId="77777777">
              <w:trPr>
                <w:tblCellSpacing w:w="0" w:type="dxa"/>
              </w:trPr>
              <w:tc>
                <w:tcPr>
                  <w:tcW w:w="0" w:type="auto"/>
                  <w:hideMark/>
                </w:tcPr>
                <w:p w14:paraId="77981124" w14:textId="77777777" w:rsidR="00503DC5" w:rsidRDefault="00503DC5">
                  <w:pPr>
                    <w:pStyle w:val="Heading3"/>
                    <w:rPr>
                      <w:rFonts w:ascii="Arial" w:eastAsia="Times New Roman" w:hAnsi="Arial" w:cs="Arial"/>
                      <w:color w:val="111111"/>
                      <w:sz w:val="31"/>
                      <w:szCs w:val="31"/>
                    </w:rPr>
                  </w:pPr>
                  <w:hyperlink r:id="rId25" w:history="1">
                    <w:r>
                      <w:rPr>
                        <w:rStyle w:val="Hyperlink"/>
                        <w:rFonts w:ascii="Arial" w:eastAsia="Times New Roman" w:hAnsi="Arial" w:cs="Arial"/>
                      </w:rPr>
                      <w:t>Digital Accessibility Training Update: October Session Announced</w:t>
                    </w:r>
                  </w:hyperlink>
                </w:p>
                <w:p w14:paraId="1FD67762" w14:textId="77777777" w:rsidR="00503DC5" w:rsidRDefault="00503DC5">
                  <w:pPr>
                    <w:pStyle w:val="NormalWeb"/>
                    <w:rPr>
                      <w:rFonts w:ascii="Arial" w:hAnsi="Arial" w:cs="Arial"/>
                      <w:color w:val="111111"/>
                      <w:sz w:val="21"/>
                      <w:szCs w:val="21"/>
                    </w:rPr>
                  </w:pPr>
                  <w:r>
                    <w:rPr>
                      <w:rFonts w:ascii="Arial" w:hAnsi="Arial" w:cs="Arial"/>
                      <w:color w:val="111111"/>
                      <w:sz w:val="21"/>
                      <w:szCs w:val="21"/>
                    </w:rPr>
                    <w:t>The Digital Accessibility training classes scheduled for June and July have reached capacity. Thank you for the strong interest and participation from local health departments across Ohio.</w:t>
                  </w:r>
                </w:p>
                <w:p w14:paraId="01AEB443" w14:textId="77777777" w:rsidR="00503DC5" w:rsidRDefault="00503DC5">
                  <w:pPr>
                    <w:pStyle w:val="NormalWeb"/>
                    <w:rPr>
                      <w:rFonts w:ascii="Arial" w:hAnsi="Arial" w:cs="Arial"/>
                      <w:color w:val="111111"/>
                      <w:sz w:val="21"/>
                      <w:szCs w:val="21"/>
                    </w:rPr>
                  </w:pPr>
                  <w:r>
                    <w:rPr>
                      <w:rFonts w:ascii="Arial" w:hAnsi="Arial" w:cs="Arial"/>
                      <w:color w:val="111111"/>
                      <w:sz w:val="21"/>
                      <w:szCs w:val="21"/>
                    </w:rPr>
                    <w:t>An additional virtual training session will be offered on October 21 and 22, 2026. The class will be limited to 30 participants to allow for meaningful instruction, discussion, and hands-on learning.</w:t>
                  </w:r>
                </w:p>
                <w:p w14:paraId="264610A9" w14:textId="77777777" w:rsidR="00503DC5" w:rsidRDefault="00503DC5">
                  <w:pPr>
                    <w:pStyle w:val="xelementtoproof"/>
                    <w:shd w:val="clear" w:color="auto" w:fill="FFFFFF"/>
                    <w:spacing w:before="0" w:beforeAutospacing="0" w:after="0" w:afterAutospacing="0"/>
                    <w:textAlignment w:val="baseline"/>
                    <w:rPr>
                      <w:rFonts w:cs="Arial"/>
                      <w:color w:val="000000"/>
                    </w:rPr>
                  </w:pPr>
                  <w:r>
                    <w:rPr>
                      <w:rFonts w:cs="Arial"/>
                      <w:color w:val="000000"/>
                    </w:rPr>
                    <w:t>Register here: </w:t>
                  </w:r>
                  <w:hyperlink r:id="rId26" w:tgtFrame="_blank" w:tooltip="https://associationdatabase.com/aws/AOHC/pt/sp/education" w:history="1">
                    <w:r>
                      <w:rPr>
                        <w:rStyle w:val="Hyperlink"/>
                        <w:rFonts w:cs="Arial"/>
                        <w:color w:val="467886"/>
                        <w:bdr w:val="none" w:sz="0" w:space="0" w:color="auto" w:frame="1"/>
                      </w:rPr>
                      <w:t>AOHC | Education</w:t>
                    </w:r>
                  </w:hyperlink>
                </w:p>
              </w:tc>
            </w:tr>
          </w:tbl>
          <w:p w14:paraId="54CEC503"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2C05D324">
                <v:rect id="_x0000_i1031"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05FC27AC" w14:textId="77777777">
              <w:trPr>
                <w:tblCellSpacing w:w="0" w:type="dxa"/>
              </w:trPr>
              <w:tc>
                <w:tcPr>
                  <w:tcW w:w="0" w:type="auto"/>
                  <w:hideMark/>
                </w:tcPr>
                <w:p w14:paraId="1B68E68C" w14:textId="77777777" w:rsidR="00503DC5" w:rsidRDefault="00503DC5">
                  <w:pPr>
                    <w:pStyle w:val="Heading3"/>
                    <w:rPr>
                      <w:rFonts w:ascii="Arial" w:eastAsia="Times New Roman" w:hAnsi="Arial" w:cs="Arial"/>
                      <w:color w:val="111111"/>
                      <w:sz w:val="31"/>
                      <w:szCs w:val="31"/>
                    </w:rPr>
                  </w:pPr>
                  <w:hyperlink r:id="rId27" w:history="1">
                    <w:r>
                      <w:rPr>
                        <w:rStyle w:val="Hyperlink"/>
                        <w:rFonts w:ascii="Arial" w:eastAsia="Times New Roman" w:hAnsi="Arial" w:cs="Arial"/>
                      </w:rPr>
                      <w:t>Tuition Reimbursement Initiative 2026</w:t>
                    </w:r>
                  </w:hyperlink>
                </w:p>
                <w:p w14:paraId="22615643" w14:textId="77777777" w:rsidR="00503DC5" w:rsidRDefault="00503DC5">
                  <w:pPr>
                    <w:pStyle w:val="NormalWeb"/>
                    <w:rPr>
                      <w:rFonts w:ascii="Arial" w:hAnsi="Arial" w:cs="Arial"/>
                      <w:color w:val="111111"/>
                      <w:sz w:val="21"/>
                      <w:szCs w:val="21"/>
                    </w:rPr>
                  </w:pPr>
                  <w:r>
                    <w:rPr>
                      <w:rFonts w:ascii="Arial" w:hAnsi="Arial" w:cs="Arial"/>
                      <w:color w:val="111111"/>
                      <w:sz w:val="21"/>
                      <w:szCs w:val="21"/>
                    </w:rPr>
                    <w:t>AOHC received workforce development grant funding from the Ohio Department Health to offer another cycle of the Tuition Reimbursement Initiative in support of Local Health Department (LHD) employees (including Health Commissioners).</w:t>
                  </w:r>
                </w:p>
                <w:p w14:paraId="0B37142C"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Information and new forms are available at </w:t>
                  </w:r>
                  <w:hyperlink r:id="rId28" w:tgtFrame="_blank" w:history="1">
                    <w:r>
                      <w:rPr>
                        <w:rStyle w:val="Hyperlink"/>
                        <w:rFonts w:ascii="Arial" w:hAnsi="Arial" w:cs="Arial"/>
                        <w:sz w:val="21"/>
                        <w:szCs w:val="21"/>
                      </w:rPr>
                      <w:t>aohc.net/reimbursement</w:t>
                    </w:r>
                  </w:hyperlink>
                  <w:r>
                    <w:rPr>
                      <w:rFonts w:ascii="Arial" w:hAnsi="Arial" w:cs="Arial"/>
                      <w:color w:val="182A57"/>
                      <w:sz w:val="21"/>
                      <w:szCs w:val="21"/>
                      <w:u w:val="single"/>
                    </w:rPr>
                    <w:t>.</w:t>
                  </w:r>
                  <w:r>
                    <w:rPr>
                      <w:rFonts w:ascii="Arial" w:hAnsi="Arial" w:cs="Arial"/>
                      <w:color w:val="111111"/>
                      <w:sz w:val="21"/>
                      <w:szCs w:val="21"/>
                    </w:rPr>
                    <w:t xml:space="preserve"> This completely new application period opens </w:t>
                  </w:r>
                  <w:r>
                    <w:rPr>
                      <w:rStyle w:val="Strong"/>
                      <w:rFonts w:ascii="Arial" w:hAnsi="Arial" w:cs="Arial"/>
                      <w:color w:val="111111"/>
                      <w:sz w:val="21"/>
                      <w:szCs w:val="21"/>
                    </w:rPr>
                    <w:t>June 1, 2026</w:t>
                  </w:r>
                  <w:r>
                    <w:rPr>
                      <w:rFonts w:ascii="Arial" w:hAnsi="Arial" w:cs="Arial"/>
                      <w:color w:val="111111"/>
                      <w:sz w:val="21"/>
                      <w:szCs w:val="21"/>
                    </w:rPr>
                    <w:t>.</w:t>
                  </w:r>
                </w:p>
                <w:p w14:paraId="5B0D8891" w14:textId="77777777" w:rsidR="00503DC5" w:rsidRDefault="00503DC5">
                  <w:pPr>
                    <w:pStyle w:val="NormalWeb"/>
                    <w:rPr>
                      <w:rFonts w:ascii="Arial" w:hAnsi="Arial" w:cs="Arial"/>
                      <w:color w:val="111111"/>
                      <w:sz w:val="21"/>
                      <w:szCs w:val="21"/>
                    </w:rPr>
                  </w:pPr>
                  <w:r>
                    <w:rPr>
                      <w:rFonts w:ascii="Arial" w:hAnsi="Arial" w:cs="Arial"/>
                      <w:color w:val="111111"/>
                      <w:sz w:val="21"/>
                      <w:szCs w:val="21"/>
                    </w:rPr>
                    <w:lastRenderedPageBreak/>
                    <w:t>These funds are to support LHD employees who wish to further their education, enhance current skills, and/or prepare for future responsibilities and roles in public health. On-going continuing education offerings are outside the scope of this grant.</w:t>
                  </w:r>
                </w:p>
                <w:p w14:paraId="313CFF70" w14:textId="77777777" w:rsidR="00503DC5" w:rsidRDefault="00503DC5">
                  <w:pPr>
                    <w:pStyle w:val="NormalWeb"/>
                    <w:rPr>
                      <w:rFonts w:ascii="Arial" w:hAnsi="Arial" w:cs="Arial"/>
                      <w:color w:val="111111"/>
                      <w:sz w:val="21"/>
                      <w:szCs w:val="21"/>
                    </w:rPr>
                  </w:pPr>
                  <w:r>
                    <w:rPr>
                      <w:rStyle w:val="Strong"/>
                      <w:rFonts w:ascii="Arial" w:hAnsi="Arial" w:cs="Arial"/>
                      <w:color w:val="111111"/>
                      <w:sz w:val="21"/>
                      <w:szCs w:val="21"/>
                    </w:rPr>
                    <w:t>Quick Facts:</w:t>
                  </w:r>
                </w:p>
                <w:p w14:paraId="0C204096"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Maximum reimbursement is still $10,000</w:t>
                  </w:r>
                  <w:r>
                    <w:rPr>
                      <w:rFonts w:ascii="Arial" w:eastAsia="Times New Roman" w:hAnsi="Arial" w:cs="Arial"/>
                      <w:color w:val="111111"/>
                      <w:sz w:val="21"/>
                      <w:szCs w:val="21"/>
                    </w:rPr>
                    <w:t xml:space="preserve"> total between all the AOHC Tuition Reimbursement Initiative cycles, 2023, 2024-2025 and this current cycle.</w:t>
                  </w:r>
                </w:p>
                <w:p w14:paraId="4C5A6640"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 xml:space="preserve">To be eligible, courses must have been/be successfully completed between </w:t>
                  </w:r>
                  <w:r>
                    <w:rPr>
                      <w:rStyle w:val="Strong"/>
                      <w:rFonts w:ascii="Arial" w:eastAsia="Times New Roman" w:hAnsi="Arial" w:cs="Arial"/>
                      <w:color w:val="111111"/>
                      <w:sz w:val="21"/>
                      <w:szCs w:val="21"/>
                    </w:rPr>
                    <w:t xml:space="preserve">January 1, </w:t>
                  </w:r>
                  <w:proofErr w:type="gramStart"/>
                  <w:r>
                    <w:rPr>
                      <w:rStyle w:val="Strong"/>
                      <w:rFonts w:ascii="Arial" w:eastAsia="Times New Roman" w:hAnsi="Arial" w:cs="Arial"/>
                      <w:color w:val="111111"/>
                      <w:sz w:val="21"/>
                      <w:szCs w:val="21"/>
                    </w:rPr>
                    <w:t>2025</w:t>
                  </w:r>
                  <w:proofErr w:type="gramEnd"/>
                  <w:r>
                    <w:rPr>
                      <w:rStyle w:val="Strong"/>
                      <w:rFonts w:ascii="Arial" w:eastAsia="Times New Roman" w:hAnsi="Arial" w:cs="Arial"/>
                      <w:color w:val="111111"/>
                      <w:sz w:val="21"/>
                      <w:szCs w:val="21"/>
                    </w:rPr>
                    <w:t xml:space="preserve"> and December 31, 2026.</w:t>
                  </w:r>
                  <w:r>
                    <w:rPr>
                      <w:rFonts w:ascii="Arial" w:eastAsia="Times New Roman" w:hAnsi="Arial" w:cs="Arial"/>
                      <w:color w:val="111111"/>
                      <w:sz w:val="21"/>
                      <w:szCs w:val="21"/>
                    </w:rPr>
                    <w:t xml:space="preserve"> Multiple semesters may be submitted on one application form if all courses are completed or currently in progress at the time of submission. A new application must be submitted for each reimbursement request.</w:t>
                  </w:r>
                </w:p>
                <w:p w14:paraId="43118216"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College courses, review courses, and required exam fees leading to a degree, certification or professional designation relevant to work in public health are also acceptable, e.g. Certification in Public Health, REHS, CHES, etc.</w:t>
                  </w:r>
                </w:p>
                <w:p w14:paraId="11B861DC"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 xml:space="preserve">Any current LHD employee can apply </w:t>
                  </w:r>
                  <w:proofErr w:type="gramStart"/>
                  <w:r>
                    <w:rPr>
                      <w:rFonts w:ascii="Arial" w:eastAsia="Times New Roman" w:hAnsi="Arial" w:cs="Arial"/>
                      <w:color w:val="111111"/>
                      <w:sz w:val="21"/>
                      <w:szCs w:val="21"/>
                    </w:rPr>
                    <w:t>as long as</w:t>
                  </w:r>
                  <w:proofErr w:type="gramEnd"/>
                  <w:r>
                    <w:rPr>
                      <w:rFonts w:ascii="Arial" w:eastAsia="Times New Roman" w:hAnsi="Arial" w:cs="Arial"/>
                      <w:color w:val="111111"/>
                      <w:sz w:val="21"/>
                      <w:szCs w:val="21"/>
                    </w:rPr>
                    <w:t xml:space="preserve"> the coursework meets the required </w:t>
                  </w:r>
                  <w:proofErr w:type="gramStart"/>
                  <w:r>
                    <w:rPr>
                      <w:rFonts w:ascii="Arial" w:eastAsia="Times New Roman" w:hAnsi="Arial" w:cs="Arial"/>
                      <w:color w:val="111111"/>
                      <w:sz w:val="21"/>
                      <w:szCs w:val="21"/>
                    </w:rPr>
                    <w:t>time period</w:t>
                  </w:r>
                  <w:proofErr w:type="gramEnd"/>
                  <w:r>
                    <w:rPr>
                      <w:rFonts w:ascii="Arial" w:eastAsia="Times New Roman" w:hAnsi="Arial" w:cs="Arial"/>
                      <w:color w:val="111111"/>
                      <w:sz w:val="21"/>
                      <w:szCs w:val="21"/>
                    </w:rPr>
                    <w:t xml:space="preserve">, e.g. a newly hired employee could apply for coursework taken prior to </w:t>
                  </w:r>
                  <w:proofErr w:type="gramStart"/>
                  <w:r>
                    <w:rPr>
                      <w:rFonts w:ascii="Arial" w:eastAsia="Times New Roman" w:hAnsi="Arial" w:cs="Arial"/>
                      <w:color w:val="111111"/>
                      <w:sz w:val="21"/>
                      <w:szCs w:val="21"/>
                    </w:rPr>
                    <w:t>hire</w:t>
                  </w:r>
                  <w:proofErr w:type="gramEnd"/>
                  <w:r>
                    <w:rPr>
                      <w:rFonts w:ascii="Arial" w:eastAsia="Times New Roman" w:hAnsi="Arial" w:cs="Arial"/>
                      <w:color w:val="111111"/>
                      <w:sz w:val="21"/>
                      <w:szCs w:val="21"/>
                    </w:rPr>
                    <w:t>.</w:t>
                  </w:r>
                </w:p>
                <w:p w14:paraId="698EDC8F"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Applications will be accepted June 1 through December 11, or until funds are depleted, whichever comes first.</w:t>
                  </w:r>
                </w:p>
                <w:p w14:paraId="28B03729"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Upon acceptance of tuition reimbursement under this program, the LHD staff member agrees to complete 2 years of service to an Ohio LHD. The 2-year commitment begins at the employment date at the local health department where the applicant is employed at the time of application, OR the date of completion of the first course paid for under the AOHC program, whichever is later.</w:t>
                  </w:r>
                </w:p>
                <w:p w14:paraId="0B40F83D" w14:textId="77777777" w:rsidR="00503DC5" w:rsidRDefault="00503DC5">
                  <w:pPr>
                    <w:numPr>
                      <w:ilvl w:val="0"/>
                      <w:numId w:val="4"/>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Health Commissioners must approve the application and are responsible for reporting to AOHC any employee who does not fulfill the 2-year work agreement.</w:t>
                  </w:r>
                </w:p>
                <w:p w14:paraId="567FF58E"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For more information, contact Kathy Luhn at: </w:t>
                  </w:r>
                  <w:hyperlink r:id="rId29" w:tgtFrame="_blank" w:history="1">
                    <w:r>
                      <w:rPr>
                        <w:rStyle w:val="Hyperlink"/>
                        <w:rFonts w:ascii="Arial" w:hAnsi="Arial" w:cs="Arial"/>
                        <w:sz w:val="21"/>
                        <w:szCs w:val="21"/>
                      </w:rPr>
                      <w:t>aohctuition@gmail.com</w:t>
                    </w:r>
                  </w:hyperlink>
                  <w:r>
                    <w:rPr>
                      <w:rFonts w:ascii="Arial" w:hAnsi="Arial" w:cs="Arial"/>
                      <w:color w:val="111111"/>
                      <w:sz w:val="21"/>
                      <w:szCs w:val="21"/>
                    </w:rPr>
                    <w:t xml:space="preserve"> or 567-242-4838.</w:t>
                  </w:r>
                </w:p>
              </w:tc>
            </w:tr>
          </w:tbl>
          <w:p w14:paraId="358AB838"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lastRenderedPageBreak/>
              <w:pict w14:anchorId="7681DF2C">
                <v:rect id="_x0000_i1032"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171536A9" w14:textId="77777777">
              <w:trPr>
                <w:tblCellSpacing w:w="0" w:type="dxa"/>
              </w:trPr>
              <w:tc>
                <w:tcPr>
                  <w:tcW w:w="0" w:type="auto"/>
                  <w:hideMark/>
                </w:tcPr>
                <w:p w14:paraId="25CA01CE" w14:textId="77777777" w:rsidR="00503DC5" w:rsidRDefault="00503DC5">
                  <w:pPr>
                    <w:pStyle w:val="Heading3"/>
                    <w:rPr>
                      <w:rFonts w:ascii="Arial" w:eastAsia="Times New Roman" w:hAnsi="Arial" w:cs="Arial"/>
                      <w:color w:val="111111"/>
                      <w:sz w:val="31"/>
                      <w:szCs w:val="31"/>
                    </w:rPr>
                  </w:pPr>
                  <w:hyperlink r:id="rId30" w:history="1">
                    <w:r>
                      <w:rPr>
                        <w:rStyle w:val="Hyperlink"/>
                        <w:rFonts w:ascii="Arial" w:eastAsia="Times New Roman" w:hAnsi="Arial" w:cs="Arial"/>
                      </w:rPr>
                      <w:t>Fall Business Meeting Submissions and Awards</w:t>
                    </w:r>
                  </w:hyperlink>
                </w:p>
                <w:p w14:paraId="51B3FDEC"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We may have just wrapped up our spring meeting and conference, but the calendar keeps moving. Planning is well underway for the AOHC Fall Conference, scheduled for </w:t>
                  </w:r>
                  <w:r>
                    <w:rPr>
                      <w:rStyle w:val="Strong"/>
                      <w:rFonts w:ascii="Arial" w:hAnsi="Arial" w:cs="Arial"/>
                      <w:color w:val="111111"/>
                      <w:sz w:val="21"/>
                      <w:szCs w:val="21"/>
                    </w:rPr>
                    <w:t>September 21–23, 2026,</w:t>
                  </w:r>
                  <w:r>
                    <w:rPr>
                      <w:rFonts w:ascii="Arial" w:hAnsi="Arial" w:cs="Arial"/>
                      <w:color w:val="111111"/>
                      <w:sz w:val="21"/>
                      <w:szCs w:val="21"/>
                    </w:rPr>
                    <w:t xml:space="preserve"> where the Fall Business Meeting will take place.</w:t>
                  </w:r>
                </w:p>
                <w:p w14:paraId="0121288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As we </w:t>
                  </w:r>
                  <w:proofErr w:type="gramStart"/>
                  <w:r>
                    <w:rPr>
                      <w:rFonts w:ascii="Arial" w:hAnsi="Arial" w:cs="Arial"/>
                      <w:color w:val="111111"/>
                      <w:sz w:val="21"/>
                      <w:szCs w:val="21"/>
                    </w:rPr>
                    <w:t>prepare</w:t>
                  </w:r>
                  <w:proofErr w:type="gramEnd"/>
                  <w:r>
                    <w:rPr>
                      <w:rFonts w:ascii="Arial" w:hAnsi="Arial" w:cs="Arial"/>
                      <w:color w:val="111111"/>
                      <w:sz w:val="21"/>
                      <w:szCs w:val="21"/>
                    </w:rPr>
                    <w:t>, we are calling on members to help shape the meeting by submitting the following:</w:t>
                  </w:r>
                </w:p>
                <w:p w14:paraId="701C2B5D" w14:textId="77777777" w:rsidR="00503DC5" w:rsidRDefault="00503DC5">
                  <w:pPr>
                    <w:numPr>
                      <w:ilvl w:val="0"/>
                      <w:numId w:val="5"/>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Bylaws Amendments</w:t>
                  </w:r>
                  <w:r>
                    <w:rPr>
                      <w:rFonts w:ascii="Arial" w:eastAsia="Times New Roman" w:hAnsi="Arial" w:cs="Arial"/>
                      <w:color w:val="111111"/>
                      <w:sz w:val="21"/>
                      <w:szCs w:val="21"/>
                    </w:rPr>
                    <w:t xml:space="preserve">—Please submit suggested changes to the </w:t>
                  </w:r>
                  <w:hyperlink r:id="rId31" w:tgtFrame="_blank" w:history="1">
                    <w:r>
                      <w:rPr>
                        <w:rStyle w:val="Hyperlink"/>
                        <w:rFonts w:ascii="Arial" w:eastAsia="Times New Roman" w:hAnsi="Arial" w:cs="Arial"/>
                        <w:sz w:val="21"/>
                        <w:szCs w:val="21"/>
                      </w:rPr>
                      <w:t>AOHC Bylaws</w:t>
                    </w:r>
                  </w:hyperlink>
                  <w:r>
                    <w:rPr>
                      <w:rFonts w:ascii="Arial" w:eastAsia="Times New Roman" w:hAnsi="Arial" w:cs="Arial"/>
                      <w:color w:val="111111"/>
                      <w:sz w:val="21"/>
                      <w:szCs w:val="21"/>
                    </w:rPr>
                    <w:t xml:space="preserve"> to </w:t>
                  </w:r>
                  <w:hyperlink r:id="rId32" w:tgtFrame="_blank" w:history="1">
                    <w:r>
                      <w:rPr>
                        <w:rStyle w:val="Hyperlink"/>
                        <w:rFonts w:ascii="Arial" w:eastAsia="Times New Roman" w:hAnsi="Arial" w:cs="Arial"/>
                        <w:sz w:val="21"/>
                        <w:szCs w:val="21"/>
                      </w:rPr>
                      <w:t>Susan Jagers</w:t>
                    </w:r>
                  </w:hyperlink>
                  <w:r>
                    <w:rPr>
                      <w:rFonts w:ascii="Arial" w:eastAsia="Times New Roman" w:hAnsi="Arial" w:cs="Arial"/>
                      <w:color w:val="111111"/>
                      <w:sz w:val="21"/>
                      <w:szCs w:val="21"/>
                    </w:rPr>
                    <w:t xml:space="preserve"> no later than</w:t>
                  </w:r>
                  <w:r>
                    <w:rPr>
                      <w:rStyle w:val="Strong"/>
                      <w:rFonts w:ascii="Arial" w:eastAsia="Times New Roman" w:hAnsi="Arial" w:cs="Arial"/>
                      <w:color w:val="111111"/>
                      <w:sz w:val="21"/>
                      <w:szCs w:val="21"/>
                    </w:rPr>
                    <w:t xml:space="preserve"> Friday, July 10, 2026</w:t>
                  </w:r>
                  <w:r>
                    <w:rPr>
                      <w:rFonts w:ascii="Arial" w:eastAsia="Times New Roman" w:hAnsi="Arial" w:cs="Arial"/>
                      <w:color w:val="111111"/>
                      <w:sz w:val="21"/>
                      <w:szCs w:val="21"/>
                    </w:rPr>
                    <w:t>.</w:t>
                  </w:r>
                </w:p>
                <w:p w14:paraId="03B87FB5" w14:textId="77777777" w:rsidR="00503DC5" w:rsidRDefault="00503DC5">
                  <w:pPr>
                    <w:numPr>
                      <w:ilvl w:val="0"/>
                      <w:numId w:val="6"/>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t>Award Nominations</w:t>
                  </w:r>
                  <w:r>
                    <w:rPr>
                      <w:rFonts w:ascii="Arial" w:eastAsia="Times New Roman" w:hAnsi="Arial" w:cs="Arial"/>
                      <w:color w:val="111111"/>
                      <w:sz w:val="21"/>
                      <w:szCs w:val="21"/>
                    </w:rPr>
                    <w:t>—Complete guidelines and nomination forms are available here: </w:t>
                  </w:r>
                  <w:hyperlink r:id="rId33" w:tgtFrame="_blank" w:history="1">
                    <w:r>
                      <w:rPr>
                        <w:rStyle w:val="Hyperlink"/>
                        <w:rFonts w:ascii="Arial" w:eastAsia="Times New Roman" w:hAnsi="Arial" w:cs="Arial"/>
                        <w:sz w:val="21"/>
                        <w:szCs w:val="21"/>
                      </w:rPr>
                      <w:t>Criteria and Forms</w:t>
                    </w:r>
                  </w:hyperlink>
                  <w:r>
                    <w:rPr>
                      <w:rFonts w:ascii="Arial" w:eastAsia="Times New Roman" w:hAnsi="Arial" w:cs="Arial"/>
                      <w:color w:val="111111"/>
                      <w:sz w:val="21"/>
                      <w:szCs w:val="21"/>
                    </w:rPr>
                    <w:t xml:space="preserve">. Please submit nominations to </w:t>
                  </w:r>
                  <w:hyperlink r:id="rId34" w:tgtFrame="_blank" w:history="1">
                    <w:r>
                      <w:rPr>
                        <w:rStyle w:val="Hyperlink"/>
                        <w:rFonts w:ascii="Arial" w:eastAsia="Times New Roman" w:hAnsi="Arial" w:cs="Arial"/>
                        <w:sz w:val="21"/>
                        <w:szCs w:val="21"/>
                      </w:rPr>
                      <w:t>Susan Jagers</w:t>
                    </w:r>
                  </w:hyperlink>
                  <w:r>
                    <w:rPr>
                      <w:rFonts w:ascii="Arial" w:eastAsia="Times New Roman" w:hAnsi="Arial" w:cs="Arial"/>
                      <w:color w:val="111111"/>
                      <w:sz w:val="21"/>
                      <w:szCs w:val="21"/>
                    </w:rPr>
                    <w:t xml:space="preserve"> no later than </w:t>
                  </w:r>
                  <w:r>
                    <w:rPr>
                      <w:rStyle w:val="Strong"/>
                      <w:rFonts w:ascii="Arial" w:eastAsia="Times New Roman" w:hAnsi="Arial" w:cs="Arial"/>
                      <w:color w:val="111111"/>
                      <w:sz w:val="21"/>
                      <w:szCs w:val="21"/>
                    </w:rPr>
                    <w:t>Saturday, August 1, 2026</w:t>
                  </w:r>
                  <w:r>
                    <w:rPr>
                      <w:rFonts w:ascii="Arial" w:eastAsia="Times New Roman" w:hAnsi="Arial" w:cs="Arial"/>
                      <w:color w:val="111111"/>
                      <w:sz w:val="21"/>
                      <w:szCs w:val="21"/>
                    </w:rPr>
                    <w:t>.</w:t>
                  </w:r>
                  <w:r>
                    <w:rPr>
                      <w:rFonts w:ascii="Arial" w:eastAsia="Times New Roman" w:hAnsi="Arial" w:cs="Arial"/>
                      <w:color w:val="111111"/>
                      <w:sz w:val="21"/>
                      <w:szCs w:val="21"/>
                    </w:rPr>
                    <w:br/>
                    <w:t>Awards include:</w:t>
                  </w:r>
                </w:p>
                <w:p w14:paraId="5807F794" w14:textId="77777777" w:rsidR="00503DC5" w:rsidRDefault="00503DC5">
                  <w:pPr>
                    <w:numPr>
                      <w:ilvl w:val="1"/>
                      <w:numId w:val="6"/>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Public Health Distinguished Service Award</w:t>
                  </w:r>
                </w:p>
                <w:p w14:paraId="44B1C4C7" w14:textId="77777777" w:rsidR="00503DC5" w:rsidRDefault="00503DC5">
                  <w:pPr>
                    <w:numPr>
                      <w:ilvl w:val="1"/>
                      <w:numId w:val="6"/>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Public Health Guardian Award</w:t>
                  </w:r>
                </w:p>
                <w:p w14:paraId="72D6E23A" w14:textId="77777777" w:rsidR="00503DC5" w:rsidRDefault="00503DC5">
                  <w:pPr>
                    <w:numPr>
                      <w:ilvl w:val="1"/>
                      <w:numId w:val="6"/>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Public Health Life Member Award</w:t>
                  </w:r>
                </w:p>
                <w:p w14:paraId="38B1C667" w14:textId="77777777" w:rsidR="00503DC5" w:rsidRDefault="00503DC5">
                  <w:pPr>
                    <w:numPr>
                      <w:ilvl w:val="0"/>
                      <w:numId w:val="7"/>
                    </w:numPr>
                    <w:spacing w:before="100" w:beforeAutospacing="1" w:after="100" w:afterAutospacing="1"/>
                    <w:rPr>
                      <w:rFonts w:ascii="Arial" w:eastAsia="Times New Roman" w:hAnsi="Arial" w:cs="Arial"/>
                      <w:color w:val="111111"/>
                      <w:sz w:val="21"/>
                      <w:szCs w:val="21"/>
                    </w:rPr>
                  </w:pPr>
                  <w:r>
                    <w:rPr>
                      <w:rStyle w:val="Strong"/>
                      <w:rFonts w:ascii="Arial" w:eastAsia="Times New Roman" w:hAnsi="Arial" w:cs="Arial"/>
                      <w:color w:val="111111"/>
                      <w:sz w:val="21"/>
                      <w:szCs w:val="21"/>
                    </w:rPr>
                    <w:lastRenderedPageBreak/>
                    <w:t>Resolutions—</w:t>
                  </w:r>
                  <w:r>
                    <w:rPr>
                      <w:rFonts w:ascii="Arial" w:eastAsia="Times New Roman" w:hAnsi="Arial" w:cs="Arial"/>
                      <w:color w:val="111111"/>
                      <w:sz w:val="21"/>
                      <w:szCs w:val="21"/>
                    </w:rPr>
                    <w:t xml:space="preserve">Any AOHC member may submit a resolution for consideration at the Fall Business Meeting. Resolutions must be submitted in writing to </w:t>
                  </w:r>
                  <w:hyperlink r:id="rId35" w:tgtFrame="_blank" w:history="1">
                    <w:r>
                      <w:rPr>
                        <w:rStyle w:val="Hyperlink"/>
                        <w:rFonts w:ascii="Arial" w:eastAsia="Times New Roman" w:hAnsi="Arial" w:cs="Arial"/>
                        <w:sz w:val="21"/>
                        <w:szCs w:val="21"/>
                      </w:rPr>
                      <w:t>Susan Jagers</w:t>
                    </w:r>
                  </w:hyperlink>
                  <w:r>
                    <w:rPr>
                      <w:rFonts w:ascii="Arial" w:eastAsia="Times New Roman" w:hAnsi="Arial" w:cs="Arial"/>
                      <w:color w:val="111111"/>
                      <w:sz w:val="21"/>
                      <w:szCs w:val="21"/>
                    </w:rPr>
                    <w:t xml:space="preserve"> no later than </w:t>
                  </w:r>
                  <w:r>
                    <w:rPr>
                      <w:rStyle w:val="Strong"/>
                      <w:rFonts w:ascii="Arial" w:eastAsia="Times New Roman" w:hAnsi="Arial" w:cs="Arial"/>
                      <w:color w:val="111111"/>
                      <w:sz w:val="21"/>
                      <w:szCs w:val="21"/>
                    </w:rPr>
                    <w:t>Saturday, August 22, 2026</w:t>
                  </w:r>
                  <w:r>
                    <w:rPr>
                      <w:rFonts w:ascii="Arial" w:eastAsia="Times New Roman" w:hAnsi="Arial" w:cs="Arial"/>
                      <w:color w:val="111111"/>
                      <w:sz w:val="21"/>
                      <w:szCs w:val="21"/>
                    </w:rPr>
                    <w:t>.</w:t>
                  </w:r>
                </w:p>
              </w:tc>
            </w:tr>
          </w:tbl>
          <w:p w14:paraId="23DEB1AF" w14:textId="77777777" w:rsidR="00503DC5" w:rsidRDefault="00503DC5">
            <w:pPr>
              <w:pStyle w:val="backtotop"/>
              <w:rPr>
                <w:rFonts w:ascii="Arial" w:hAnsi="Arial" w:cs="Arial"/>
                <w:color w:val="111111"/>
                <w:sz w:val="21"/>
                <w:szCs w:val="21"/>
              </w:rPr>
            </w:pPr>
            <w:hyperlink w:anchor="top_ebulletin_list-newsletter" w:history="1">
              <w:r>
                <w:rPr>
                  <w:rStyle w:val="Hyperlink"/>
                  <w:rFonts w:ascii="Arial" w:hAnsi="Arial" w:cs="Arial"/>
                  <w:sz w:val="21"/>
                  <w:szCs w:val="21"/>
                </w:rPr>
                <w:t>Top</w:t>
              </w:r>
            </w:hyperlink>
          </w:p>
          <w:p w14:paraId="31535A92" w14:textId="77777777" w:rsidR="00503DC5" w:rsidRDefault="00503DC5">
            <w:pPr>
              <w:pStyle w:val="Heading2"/>
              <w:pBdr>
                <w:top w:val="single" w:sz="48" w:space="0" w:color="182A57"/>
                <w:left w:val="single" w:sz="48" w:space="0" w:color="182A57"/>
                <w:bottom w:val="single" w:sz="48" w:space="0" w:color="182A57"/>
                <w:right w:val="single" w:sz="48" w:space="0" w:color="182A57"/>
              </w:pBdr>
              <w:shd w:val="clear" w:color="auto" w:fill="182A57"/>
              <w:jc w:val="center"/>
              <w:rPr>
                <w:rFonts w:ascii="Arial" w:eastAsia="Times New Roman" w:hAnsi="Arial" w:cs="Arial"/>
                <w:color w:val="FFFFFF"/>
                <w:sz w:val="38"/>
                <w:szCs w:val="38"/>
              </w:rPr>
            </w:pPr>
            <w:r>
              <w:rPr>
                <w:rFonts w:ascii="Arial" w:eastAsia="Times New Roman" w:hAnsi="Arial" w:cs="Arial"/>
                <w:color w:val="FFFFFF"/>
                <w:sz w:val="38"/>
                <w:szCs w:val="38"/>
              </w:rPr>
              <w:t>National News</w: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5C42F9EE" w14:textId="77777777">
              <w:trPr>
                <w:tblCellSpacing w:w="0" w:type="dxa"/>
              </w:trPr>
              <w:tc>
                <w:tcPr>
                  <w:tcW w:w="0" w:type="auto"/>
                  <w:hideMark/>
                </w:tcPr>
                <w:p w14:paraId="65C65E44" w14:textId="77777777" w:rsidR="00503DC5" w:rsidRDefault="00503DC5">
                  <w:pPr>
                    <w:pStyle w:val="Heading3"/>
                    <w:rPr>
                      <w:rFonts w:ascii="Arial" w:eastAsia="Times New Roman" w:hAnsi="Arial" w:cs="Arial"/>
                      <w:color w:val="111111"/>
                      <w:sz w:val="31"/>
                      <w:szCs w:val="31"/>
                    </w:rPr>
                  </w:pPr>
                  <w:hyperlink r:id="rId36" w:history="1">
                    <w:r>
                      <w:rPr>
                        <w:rStyle w:val="Hyperlink"/>
                        <w:rFonts w:ascii="Arial" w:eastAsia="Times New Roman" w:hAnsi="Arial" w:cs="Arial"/>
                      </w:rPr>
                      <w:t>OMB’s Proposed Federal Financial Assistance Rule</w:t>
                    </w:r>
                  </w:hyperlink>
                </w:p>
                <w:p w14:paraId="061B3EA2" w14:textId="77777777" w:rsidR="00503DC5" w:rsidRDefault="00503DC5">
                  <w:pPr>
                    <w:pStyle w:val="NormalWeb"/>
                    <w:shd w:val="clear" w:color="auto" w:fill="FFFFFF"/>
                    <w:spacing w:before="0" w:beforeAutospacing="0" w:after="0" w:afterAutospacing="0"/>
                    <w:rPr>
                      <w:rFonts w:ascii="Arial" w:hAnsi="Arial" w:cs="Arial"/>
                      <w:color w:val="555555"/>
                      <w:sz w:val="21"/>
                      <w:szCs w:val="21"/>
                    </w:rPr>
                  </w:pPr>
                  <w:r>
                    <w:rPr>
                      <w:rFonts w:ascii="Arial" w:hAnsi="Arial" w:cs="Arial"/>
                      <w:color w:val="555555"/>
                      <w:sz w:val="21"/>
                      <w:szCs w:val="21"/>
                    </w:rPr>
                    <w:t>he White House Office of Management and Budget (OMB) proposed a </w:t>
                  </w:r>
                  <w:hyperlink r:id="rId37" w:tgtFrame="_blank" w:tooltip="https://t.congressweb.com/l/?HRFTNNGMNSWMOFX" w:history="1">
                    <w:r>
                      <w:rPr>
                        <w:rStyle w:val="Hyperlink"/>
                        <w:rFonts w:ascii="Arial" w:hAnsi="Arial" w:cs="Arial"/>
                        <w:color w:val="0068A5"/>
                        <w:sz w:val="21"/>
                        <w:szCs w:val="21"/>
                        <w:bdr w:val="none" w:sz="0" w:space="0" w:color="auto" w:frame="1"/>
                      </w:rPr>
                      <w:t>new regulation</w:t>
                    </w:r>
                  </w:hyperlink>
                  <w:r>
                    <w:rPr>
                      <w:rFonts w:ascii="Arial" w:hAnsi="Arial" w:cs="Arial"/>
                      <w:color w:val="555555"/>
                      <w:sz w:val="21"/>
                      <w:szCs w:val="21"/>
                    </w:rPr>
                    <w:t> that would drastically change the rules for federal grants across multiple agencies, including the Department of Health and Human Services (HHS), with harmful impacts on federal public health funding that supports local health departments. This 400+ page policy, which would apply to every federal department and agency, is a significant departure from decades of best practices for federal agencies to award meritorious grant applications. Major changes proposed to federal grant rules include:   </w:t>
                  </w:r>
                </w:p>
                <w:p w14:paraId="5E3E7DDA" w14:textId="77777777" w:rsidR="00503DC5" w:rsidRDefault="00503DC5">
                  <w:pPr>
                    <w:numPr>
                      <w:ilvl w:val="0"/>
                      <w:numId w:val="8"/>
                    </w:numPr>
                    <w:shd w:val="clear" w:color="auto" w:fill="FFFFFF"/>
                    <w:spacing w:before="100" w:beforeAutospacing="1" w:after="100" w:afterAutospacing="1"/>
                    <w:rPr>
                      <w:rFonts w:ascii="Arial" w:eastAsia="Times New Roman" w:hAnsi="Arial" w:cs="Arial"/>
                      <w:color w:val="555555"/>
                      <w:sz w:val="21"/>
                      <w:szCs w:val="21"/>
                    </w:rPr>
                  </w:pPr>
                  <w:r>
                    <w:rPr>
                      <w:rFonts w:ascii="Arial" w:eastAsia="Times New Roman" w:hAnsi="Arial" w:cs="Arial"/>
                      <w:color w:val="555555"/>
                      <w:sz w:val="21"/>
                      <w:szCs w:val="21"/>
                    </w:rPr>
                    <w:t>Grants could be terminated at any time, for any reason and regardless of Congressional intent, increasing instability in the public health field </w:t>
                  </w:r>
                </w:p>
                <w:p w14:paraId="1E6F0C75" w14:textId="77777777" w:rsidR="00503DC5" w:rsidRDefault="00503DC5">
                  <w:pPr>
                    <w:numPr>
                      <w:ilvl w:val="0"/>
                      <w:numId w:val="8"/>
                    </w:numPr>
                    <w:shd w:val="clear" w:color="auto" w:fill="FFFFFF"/>
                    <w:spacing w:before="100" w:beforeAutospacing="1" w:after="100" w:afterAutospacing="1"/>
                    <w:rPr>
                      <w:rFonts w:ascii="Arial" w:eastAsia="Times New Roman" w:hAnsi="Arial" w:cs="Arial"/>
                      <w:color w:val="555555"/>
                      <w:sz w:val="21"/>
                      <w:szCs w:val="21"/>
                    </w:rPr>
                  </w:pPr>
                  <w:r>
                    <w:rPr>
                      <w:rFonts w:ascii="Arial" w:eastAsia="Times New Roman" w:hAnsi="Arial" w:cs="Arial"/>
                      <w:color w:val="555555"/>
                      <w:sz w:val="21"/>
                      <w:szCs w:val="21"/>
                    </w:rPr>
                    <w:t>Funding determinations would shift from merit-based to decisions by political appointees  </w:t>
                  </w:r>
                </w:p>
                <w:p w14:paraId="253DAC70" w14:textId="77777777" w:rsidR="00503DC5" w:rsidRDefault="00503DC5">
                  <w:pPr>
                    <w:numPr>
                      <w:ilvl w:val="0"/>
                      <w:numId w:val="8"/>
                    </w:numPr>
                    <w:shd w:val="clear" w:color="auto" w:fill="FFFFFF"/>
                    <w:spacing w:before="100" w:beforeAutospacing="1" w:after="100" w:afterAutospacing="1"/>
                    <w:rPr>
                      <w:rFonts w:ascii="Arial" w:eastAsia="Times New Roman" w:hAnsi="Arial" w:cs="Arial"/>
                      <w:color w:val="555555"/>
                      <w:sz w:val="21"/>
                      <w:szCs w:val="21"/>
                    </w:rPr>
                  </w:pPr>
                  <w:r>
                    <w:rPr>
                      <w:rFonts w:ascii="Arial" w:eastAsia="Times New Roman" w:hAnsi="Arial" w:cs="Arial"/>
                      <w:color w:val="555555"/>
                      <w:sz w:val="21"/>
                      <w:szCs w:val="21"/>
                    </w:rPr>
                    <w:t xml:space="preserve">Convening and sharing of information via publications would require special </w:t>
                  </w:r>
                  <w:proofErr w:type="gramStart"/>
                  <w:r>
                    <w:rPr>
                      <w:rFonts w:ascii="Arial" w:eastAsia="Times New Roman" w:hAnsi="Arial" w:cs="Arial"/>
                      <w:color w:val="555555"/>
                      <w:sz w:val="21"/>
                      <w:szCs w:val="21"/>
                    </w:rPr>
                    <w:t>permissions</w:t>
                  </w:r>
                  <w:proofErr w:type="gramEnd"/>
                  <w:r>
                    <w:rPr>
                      <w:rFonts w:ascii="Arial" w:eastAsia="Times New Roman" w:hAnsi="Arial" w:cs="Arial"/>
                      <w:color w:val="555555"/>
                      <w:sz w:val="21"/>
                      <w:szCs w:val="21"/>
                    </w:rPr>
                    <w:t>, increasing the burden on local health departments </w:t>
                  </w:r>
                </w:p>
                <w:p w14:paraId="4A0D068D" w14:textId="77777777" w:rsidR="00503DC5" w:rsidRDefault="00503DC5">
                  <w:pPr>
                    <w:numPr>
                      <w:ilvl w:val="0"/>
                      <w:numId w:val="8"/>
                    </w:numPr>
                    <w:shd w:val="clear" w:color="auto" w:fill="FFFFFF"/>
                    <w:spacing w:before="100" w:beforeAutospacing="1" w:after="100" w:afterAutospacing="1"/>
                    <w:rPr>
                      <w:rFonts w:ascii="Arial" w:eastAsia="Times New Roman" w:hAnsi="Arial" w:cs="Arial"/>
                      <w:color w:val="555555"/>
                      <w:sz w:val="21"/>
                      <w:szCs w:val="21"/>
                    </w:rPr>
                  </w:pPr>
                  <w:r>
                    <w:rPr>
                      <w:rFonts w:ascii="Arial" w:eastAsia="Times New Roman" w:hAnsi="Arial" w:cs="Arial"/>
                      <w:color w:val="555555"/>
                      <w:sz w:val="21"/>
                      <w:szCs w:val="21"/>
                    </w:rPr>
                    <w:t>Significant restrictions would impact the ability to communicate with the public and policymakers </w:t>
                  </w:r>
                </w:p>
                <w:p w14:paraId="70C11C19" w14:textId="77777777" w:rsidR="00503DC5" w:rsidRDefault="00503DC5">
                  <w:pPr>
                    <w:pStyle w:val="NormalWeb"/>
                    <w:shd w:val="clear" w:color="auto" w:fill="FFFFFF"/>
                    <w:spacing w:before="0" w:beforeAutospacing="0" w:after="0" w:afterAutospacing="0"/>
                    <w:rPr>
                      <w:rFonts w:ascii="Arial" w:hAnsi="Arial" w:cs="Arial"/>
                      <w:color w:val="555555"/>
                      <w:sz w:val="21"/>
                      <w:szCs w:val="21"/>
                    </w:rPr>
                  </w:pPr>
                  <w:r>
                    <w:rPr>
                      <w:rFonts w:ascii="Arial" w:hAnsi="Arial" w:cs="Arial"/>
                      <w:color w:val="555555"/>
                      <w:sz w:val="21"/>
                      <w:szCs w:val="21"/>
                    </w:rPr>
                    <w:t>Stability in federal grants and contracts is critical to protecting our nation's health security.  </w:t>
                  </w:r>
                </w:p>
                <w:p w14:paraId="3B5FD2DC" w14:textId="77777777" w:rsidR="00503DC5" w:rsidRDefault="00503DC5">
                  <w:pPr>
                    <w:pStyle w:val="NormalWeb"/>
                    <w:shd w:val="clear" w:color="auto" w:fill="FFFFFF"/>
                    <w:spacing w:before="0" w:beforeAutospacing="0" w:after="0" w:afterAutospacing="0"/>
                    <w:rPr>
                      <w:rFonts w:ascii="Arial" w:hAnsi="Arial" w:cs="Arial"/>
                      <w:color w:val="555555"/>
                      <w:sz w:val="21"/>
                      <w:szCs w:val="21"/>
                    </w:rPr>
                  </w:pPr>
                  <w:r>
                    <w:rPr>
                      <w:rFonts w:ascii="Arial" w:hAnsi="Arial" w:cs="Arial"/>
                      <w:color w:val="555555"/>
                      <w:sz w:val="21"/>
                      <w:szCs w:val="21"/>
                    </w:rPr>
                    <w:t> </w:t>
                  </w:r>
                </w:p>
                <w:p w14:paraId="66290B6D" w14:textId="77777777" w:rsidR="00503DC5" w:rsidRDefault="00503DC5">
                  <w:pPr>
                    <w:pStyle w:val="NormalWeb"/>
                    <w:shd w:val="clear" w:color="auto" w:fill="FFFFFF"/>
                    <w:spacing w:before="0" w:beforeAutospacing="0" w:after="0" w:afterAutospacing="0"/>
                  </w:pPr>
                  <w:r>
                    <w:rPr>
                      <w:rFonts w:ascii="Arial" w:hAnsi="Arial" w:cs="Arial"/>
                      <w:color w:val="555555"/>
                      <w:sz w:val="21"/>
                      <w:szCs w:val="21"/>
                    </w:rPr>
                    <w:t>NACCHO will submit comments on this rule through the federal register. You can too. </w:t>
                  </w:r>
                  <w:r>
                    <w:t>To </w:t>
                  </w:r>
                  <w:hyperlink r:id="rId38" w:tgtFrame="_blank" w:history="1">
                    <w:r>
                      <w:rPr>
                        <w:rStyle w:val="Hyperlink"/>
                        <w:rFonts w:ascii="Arial" w:hAnsi="Arial" w:cs="Arial"/>
                        <w:b/>
                        <w:bCs/>
                      </w:rPr>
                      <w:t>submit your comment </w:t>
                    </w:r>
                  </w:hyperlink>
                  <w:r>
                    <w:t xml:space="preserve">, you can put your comment directly into the text box (5,000 characters max) or write your comment in a separate document and upload it as an attachment with no length limit. </w:t>
                  </w:r>
                  <w:r>
                    <w:rPr>
                      <w:rStyle w:val="Strong"/>
                      <w:rFonts w:ascii="Arial" w:hAnsi="Arial" w:cs="Arial"/>
                    </w:rPr>
                    <w:t>Comments are due to the federal register by July 13, 2026.</w:t>
                  </w:r>
                </w:p>
                <w:p w14:paraId="4FA835B4" w14:textId="77777777" w:rsidR="00503DC5" w:rsidRDefault="00503DC5">
                  <w:pPr>
                    <w:pStyle w:val="NormalWeb"/>
                    <w:shd w:val="clear" w:color="auto" w:fill="FFFFFF"/>
                    <w:spacing w:before="0" w:beforeAutospacing="0" w:after="0" w:afterAutospacing="0"/>
                    <w:rPr>
                      <w:rFonts w:ascii="Arial" w:hAnsi="Arial" w:cs="Arial"/>
                      <w:color w:val="555555"/>
                      <w:sz w:val="21"/>
                      <w:szCs w:val="21"/>
                    </w:rPr>
                  </w:pPr>
                  <w:r>
                    <w:rPr>
                      <w:rFonts w:ascii="Arial" w:hAnsi="Arial" w:cs="Arial"/>
                      <w:color w:val="555555"/>
                      <w:sz w:val="21"/>
                      <w:szCs w:val="21"/>
                    </w:rPr>
                    <w:t> </w:t>
                  </w:r>
                </w:p>
                <w:p w14:paraId="032123D2" w14:textId="77777777" w:rsidR="00503DC5" w:rsidRDefault="00503DC5">
                  <w:pPr>
                    <w:pStyle w:val="NormalWeb"/>
                    <w:shd w:val="clear" w:color="auto" w:fill="FFFFFF"/>
                    <w:spacing w:before="0" w:beforeAutospacing="0" w:after="0" w:afterAutospacing="0"/>
                    <w:rPr>
                      <w:rFonts w:ascii="Arial" w:hAnsi="Arial" w:cs="Arial"/>
                      <w:color w:val="555555"/>
                      <w:sz w:val="21"/>
                      <w:szCs w:val="21"/>
                    </w:rPr>
                  </w:pPr>
                  <w:r>
                    <w:rPr>
                      <w:rFonts w:ascii="Arial" w:hAnsi="Arial" w:cs="Arial"/>
                      <w:color w:val="555555"/>
                      <w:sz w:val="21"/>
                      <w:szCs w:val="21"/>
                    </w:rPr>
                    <w:t xml:space="preserve">In addition, Congress has a role to play. NACCHO urges you to contact your federal elected officials and ask them to request that OMB withdraw this rule, explaining its negative impact on public health activities in your community. </w:t>
                  </w:r>
                  <w:hyperlink r:id="rId39" w:tgtFrame="_blank" w:history="1">
                    <w:r>
                      <w:rPr>
                        <w:rStyle w:val="Hyperlink"/>
                        <w:rFonts w:ascii="Arial" w:hAnsi="Arial" w:cs="Arial"/>
                        <w:sz w:val="21"/>
                        <w:szCs w:val="21"/>
                      </w:rPr>
                      <w:t>TAKE ACTION</w:t>
                    </w:r>
                  </w:hyperlink>
                  <w:r>
                    <w:rPr>
                      <w:rFonts w:ascii="Arial" w:hAnsi="Arial" w:cs="Arial"/>
                      <w:color w:val="555555"/>
                      <w:sz w:val="21"/>
                      <w:szCs w:val="21"/>
                    </w:rPr>
                    <w:t>. </w:t>
                  </w:r>
                </w:p>
                <w:p w14:paraId="2967D235" w14:textId="77777777" w:rsidR="00503DC5" w:rsidRDefault="00503DC5">
                  <w:pPr>
                    <w:pStyle w:val="NormalWeb"/>
                    <w:shd w:val="clear" w:color="auto" w:fill="FFFFFF"/>
                    <w:spacing w:before="0" w:beforeAutospacing="0" w:after="0" w:afterAutospacing="0"/>
                    <w:rPr>
                      <w:rFonts w:ascii="Arial" w:hAnsi="Arial" w:cs="Arial"/>
                      <w:color w:val="555555"/>
                      <w:sz w:val="21"/>
                      <w:szCs w:val="21"/>
                    </w:rPr>
                  </w:pPr>
                  <w:r>
                    <w:rPr>
                      <w:rFonts w:ascii="Arial" w:hAnsi="Arial" w:cs="Arial"/>
                      <w:color w:val="555555"/>
                      <w:sz w:val="21"/>
                      <w:szCs w:val="21"/>
                    </w:rPr>
                    <w:t> </w:t>
                  </w:r>
                </w:p>
                <w:p w14:paraId="0EF80776"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w:t>
                  </w:r>
                </w:p>
              </w:tc>
            </w:tr>
          </w:tbl>
          <w:p w14:paraId="107B04EB"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6F5B85AE">
                <v:rect id="_x0000_i1033"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4389CFCA" w14:textId="77777777">
              <w:trPr>
                <w:tblCellSpacing w:w="0" w:type="dxa"/>
              </w:trPr>
              <w:tc>
                <w:tcPr>
                  <w:tcW w:w="0" w:type="auto"/>
                  <w:hideMark/>
                </w:tcPr>
                <w:p w14:paraId="5A785C99" w14:textId="77777777" w:rsidR="00503DC5" w:rsidRDefault="00503DC5">
                  <w:pPr>
                    <w:pStyle w:val="Heading3"/>
                    <w:rPr>
                      <w:rFonts w:ascii="Arial" w:eastAsia="Times New Roman" w:hAnsi="Arial" w:cs="Arial"/>
                      <w:color w:val="111111"/>
                      <w:sz w:val="31"/>
                      <w:szCs w:val="31"/>
                    </w:rPr>
                  </w:pPr>
                  <w:hyperlink r:id="rId40" w:history="1">
                    <w:r>
                      <w:rPr>
                        <w:rStyle w:val="Hyperlink"/>
                        <w:rFonts w:ascii="Arial" w:eastAsia="Times New Roman" w:hAnsi="Arial" w:cs="Arial"/>
                      </w:rPr>
                      <w:t>All Local Health Official Call</w:t>
                    </w:r>
                  </w:hyperlink>
                </w:p>
                <w:p w14:paraId="56854062" w14:textId="77777777" w:rsidR="00503DC5" w:rsidRDefault="00503DC5">
                  <w:pPr>
                    <w:pStyle w:val="NormalWeb"/>
                    <w:rPr>
                      <w:rFonts w:ascii="Arial" w:hAnsi="Arial" w:cs="Arial"/>
                      <w:color w:val="111111"/>
                      <w:sz w:val="21"/>
                      <w:szCs w:val="21"/>
                    </w:rPr>
                  </w:pPr>
                  <w:r>
                    <w:rPr>
                      <w:rFonts w:ascii="Arial" w:hAnsi="Arial" w:cs="Arial"/>
                      <w:color w:val="111111"/>
                      <w:sz w:val="21"/>
                      <w:szCs w:val="21"/>
                    </w:rPr>
                    <w:t>NACCHO's standing all Local Health Official call builds connections across the LHO community, ensures timely updates, and allows for dialogue and discussion with federal partners on a regular basis. These calls are a direct result of feedback from you, our members, about the need to better connect with each other and federal partners. Please plan to attend monthly to not only hear updates on guidance and initiatives from CDC, FDA, or other federal partners, but also to ask questions and give feedback to ensure federal efforts are workable locally. If you cannot attend, please designate a senior deputy to join when needed. Please do not forward outside the health department. </w:t>
                  </w:r>
                </w:p>
                <w:p w14:paraId="5103D188" w14:textId="77777777" w:rsidR="00503DC5" w:rsidRDefault="00503DC5">
                  <w:pPr>
                    <w:pStyle w:val="NormalWeb"/>
                    <w:rPr>
                      <w:rFonts w:ascii="Arial" w:hAnsi="Arial" w:cs="Arial"/>
                      <w:color w:val="111111"/>
                      <w:sz w:val="21"/>
                      <w:szCs w:val="21"/>
                    </w:rPr>
                  </w:pPr>
                  <w:r>
                    <w:rPr>
                      <w:rFonts w:ascii="Arial" w:hAnsi="Arial" w:cs="Arial"/>
                      <w:color w:val="111111"/>
                      <w:sz w:val="21"/>
                      <w:szCs w:val="21"/>
                    </w:rPr>
                    <w:lastRenderedPageBreak/>
                    <w:t>Next Meeting Date:</w:t>
                  </w:r>
                  <w:r>
                    <w:rPr>
                      <w:rFonts w:ascii="Arial" w:hAnsi="Arial" w:cs="Arial"/>
                      <w:color w:val="111111"/>
                      <w:sz w:val="21"/>
                      <w:szCs w:val="21"/>
                    </w:rPr>
                    <w:br/>
                    <w:t xml:space="preserve">July 23, </w:t>
                  </w:r>
                  <w:proofErr w:type="gramStart"/>
                  <w:r>
                    <w:rPr>
                      <w:rFonts w:ascii="Arial" w:hAnsi="Arial" w:cs="Arial"/>
                      <w:color w:val="111111"/>
                      <w:sz w:val="21"/>
                      <w:szCs w:val="21"/>
                    </w:rPr>
                    <w:t>2026</w:t>
                  </w:r>
                  <w:proofErr w:type="gramEnd"/>
                  <w:r>
                    <w:rPr>
                      <w:rFonts w:ascii="Arial" w:hAnsi="Arial" w:cs="Arial"/>
                      <w:color w:val="111111"/>
                      <w:sz w:val="21"/>
                      <w:szCs w:val="21"/>
                    </w:rPr>
                    <w:t xml:space="preserve"> 03:00 PM</w:t>
                  </w:r>
                </w:p>
                <w:p w14:paraId="1A8A37C2" w14:textId="77777777" w:rsidR="00503DC5" w:rsidRDefault="00503DC5">
                  <w:pPr>
                    <w:pStyle w:val="NormalWeb"/>
                    <w:rPr>
                      <w:rFonts w:ascii="Arial" w:hAnsi="Arial" w:cs="Arial"/>
                      <w:color w:val="111111"/>
                      <w:sz w:val="21"/>
                      <w:szCs w:val="21"/>
                    </w:rPr>
                  </w:pPr>
                  <w:r>
                    <w:rPr>
                      <w:rFonts w:ascii="Arial" w:hAnsi="Arial" w:cs="Arial"/>
                      <w:color w:val="111111"/>
                      <w:sz w:val="21"/>
                      <w:szCs w:val="21"/>
                    </w:rPr>
                    <w:t>Meeting Registration Link: </w:t>
                  </w:r>
                  <w:hyperlink r:id="rId41" w:tgtFrame="_blank" w:history="1">
                    <w:r>
                      <w:rPr>
                        <w:rStyle w:val="Hyperlink"/>
                        <w:rFonts w:ascii="Arial" w:hAnsi="Arial" w:cs="Arial"/>
                        <w:sz w:val="21"/>
                        <w:szCs w:val="21"/>
                      </w:rPr>
                      <w:t>Meeting Registration - Zoom</w:t>
                    </w:r>
                  </w:hyperlink>
                </w:p>
              </w:tc>
            </w:tr>
          </w:tbl>
          <w:p w14:paraId="18F548B5" w14:textId="77777777" w:rsidR="00503DC5" w:rsidRDefault="00503DC5">
            <w:pPr>
              <w:pStyle w:val="backtotop"/>
              <w:rPr>
                <w:rFonts w:ascii="Arial" w:hAnsi="Arial" w:cs="Arial"/>
                <w:color w:val="111111"/>
                <w:sz w:val="21"/>
                <w:szCs w:val="21"/>
              </w:rPr>
            </w:pPr>
            <w:hyperlink w:anchor="top_ebulletin_list-newsletter" w:history="1">
              <w:r>
                <w:rPr>
                  <w:rStyle w:val="Hyperlink"/>
                  <w:rFonts w:ascii="Arial" w:hAnsi="Arial" w:cs="Arial"/>
                  <w:sz w:val="21"/>
                  <w:szCs w:val="21"/>
                </w:rPr>
                <w:t>Top</w:t>
              </w:r>
            </w:hyperlink>
          </w:p>
          <w:p w14:paraId="14F316CE" w14:textId="77777777" w:rsidR="00503DC5" w:rsidRDefault="00503DC5">
            <w:pPr>
              <w:pStyle w:val="Heading2"/>
              <w:pBdr>
                <w:top w:val="single" w:sz="48" w:space="0" w:color="182A57"/>
                <w:left w:val="single" w:sz="48" w:space="0" w:color="182A57"/>
                <w:bottom w:val="single" w:sz="48" w:space="0" w:color="182A57"/>
                <w:right w:val="single" w:sz="48" w:space="0" w:color="182A57"/>
              </w:pBdr>
              <w:shd w:val="clear" w:color="auto" w:fill="182A57"/>
              <w:jc w:val="center"/>
              <w:rPr>
                <w:rFonts w:ascii="Arial" w:eastAsia="Times New Roman" w:hAnsi="Arial" w:cs="Arial"/>
                <w:color w:val="FFFFFF"/>
                <w:sz w:val="38"/>
                <w:szCs w:val="38"/>
              </w:rPr>
            </w:pPr>
            <w:r>
              <w:rPr>
                <w:rFonts w:ascii="Arial" w:eastAsia="Times New Roman" w:hAnsi="Arial" w:cs="Arial"/>
                <w:color w:val="FFFFFF"/>
                <w:sz w:val="38"/>
                <w:szCs w:val="38"/>
              </w:rPr>
              <w:t>Funding Opportunities</w: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181F6FBC" w14:textId="77777777">
              <w:trPr>
                <w:tblCellSpacing w:w="0" w:type="dxa"/>
              </w:trPr>
              <w:tc>
                <w:tcPr>
                  <w:tcW w:w="0" w:type="auto"/>
                  <w:hideMark/>
                </w:tcPr>
                <w:p w14:paraId="4CBEA883" w14:textId="77777777" w:rsidR="00503DC5" w:rsidRDefault="00503DC5">
                  <w:pPr>
                    <w:pStyle w:val="Heading3"/>
                    <w:rPr>
                      <w:rFonts w:ascii="Arial" w:eastAsia="Times New Roman" w:hAnsi="Arial" w:cs="Arial"/>
                      <w:color w:val="111111"/>
                      <w:sz w:val="31"/>
                      <w:szCs w:val="31"/>
                    </w:rPr>
                  </w:pPr>
                  <w:hyperlink r:id="rId42" w:history="1">
                    <w:r>
                      <w:rPr>
                        <w:rStyle w:val="Hyperlink"/>
                        <w:rFonts w:ascii="Arial" w:eastAsia="Times New Roman" w:hAnsi="Arial" w:cs="Arial"/>
                      </w:rPr>
                      <w:t>School-Based Health Center Rural Health Transformation Competitive Solicitation  </w:t>
                    </w:r>
                  </w:hyperlink>
                </w:p>
                <w:p w14:paraId="495394F6" w14:textId="77777777" w:rsidR="00503DC5" w:rsidRDefault="00503DC5">
                  <w:pPr>
                    <w:pStyle w:val="NormalWeb"/>
                    <w:rPr>
                      <w:rFonts w:ascii="Arial" w:hAnsi="Arial" w:cs="Arial"/>
                      <w:color w:val="111111"/>
                      <w:sz w:val="21"/>
                      <w:szCs w:val="21"/>
                    </w:rPr>
                  </w:pPr>
                  <w:r>
                    <w:rPr>
                      <w:rFonts w:ascii="Arial" w:hAnsi="Arial" w:cs="Arial"/>
                      <w:color w:val="111111"/>
                      <w:sz w:val="21"/>
                      <w:szCs w:val="21"/>
                    </w:rPr>
                    <w:t>The Ohio Department of Health (ODH), Bureau of Maternal, Child, and Family Health announces the </w:t>
                  </w:r>
                  <w:hyperlink r:id="rId43" w:tgtFrame="_blank" w:history="1">
                    <w:r>
                      <w:rPr>
                        <w:rStyle w:val="Hyperlink"/>
                        <w:rFonts w:ascii="Arial" w:hAnsi="Arial" w:cs="Arial"/>
                        <w:sz w:val="21"/>
                        <w:szCs w:val="21"/>
                      </w:rPr>
                      <w:t>availability of grant funds</w:t>
                    </w:r>
                  </w:hyperlink>
                  <w:r>
                    <w:rPr>
                      <w:rFonts w:ascii="Arial" w:hAnsi="Arial" w:cs="Arial"/>
                      <w:color w:val="111111"/>
                      <w:sz w:val="21"/>
                      <w:szCs w:val="21"/>
                    </w:rPr>
                    <w:t> for local or public non-profit healthcare agencies to apply for funds to support school-based health centers.</w:t>
                  </w:r>
                </w:p>
                <w:p w14:paraId="2686865F" w14:textId="77777777" w:rsidR="00503DC5" w:rsidRDefault="00503DC5">
                  <w:pPr>
                    <w:pStyle w:val="NormalWeb"/>
                    <w:rPr>
                      <w:rFonts w:ascii="Arial" w:hAnsi="Arial" w:cs="Arial"/>
                      <w:color w:val="111111"/>
                      <w:sz w:val="21"/>
                      <w:szCs w:val="21"/>
                    </w:rPr>
                  </w:pPr>
                  <w:r>
                    <w:rPr>
                      <w:rFonts w:ascii="Arial" w:hAnsi="Arial" w:cs="Arial"/>
                      <w:color w:val="111111"/>
                      <w:sz w:val="21"/>
                      <w:szCs w:val="21"/>
                    </w:rPr>
                    <w:t>Funds are available for:</w:t>
                  </w:r>
                </w:p>
                <w:p w14:paraId="11DDBEA9" w14:textId="77777777" w:rsidR="00503DC5" w:rsidRDefault="00503DC5">
                  <w:pPr>
                    <w:numPr>
                      <w:ilvl w:val="0"/>
                      <w:numId w:val="9"/>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Planning for a new school-based health center (SBHC) in or next to a school where one does not currently operate</w:t>
                  </w:r>
                </w:p>
                <w:p w14:paraId="02E80C33" w14:textId="77777777" w:rsidR="00503DC5" w:rsidRDefault="00503DC5">
                  <w:pPr>
                    <w:numPr>
                      <w:ilvl w:val="0"/>
                      <w:numId w:val="9"/>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Start-up funds to open a new SBHC</w:t>
                  </w:r>
                </w:p>
                <w:p w14:paraId="1B28B9DA" w14:textId="77777777" w:rsidR="00503DC5" w:rsidRDefault="00503DC5">
                  <w:pPr>
                    <w:numPr>
                      <w:ilvl w:val="0"/>
                      <w:numId w:val="9"/>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Support for operational and expansion projects to existing sites</w:t>
                  </w:r>
                </w:p>
                <w:p w14:paraId="046E91F4" w14:textId="77777777" w:rsidR="00503DC5" w:rsidRDefault="00503DC5">
                  <w:pPr>
                    <w:pStyle w:val="NormalWeb"/>
                    <w:rPr>
                      <w:rFonts w:ascii="Arial" w:hAnsi="Arial" w:cs="Arial"/>
                      <w:color w:val="111111"/>
                      <w:sz w:val="21"/>
                      <w:szCs w:val="21"/>
                    </w:rPr>
                  </w:pPr>
                  <w:r>
                    <w:rPr>
                      <w:rFonts w:ascii="Arial" w:hAnsi="Arial" w:cs="Arial"/>
                      <w:color w:val="111111"/>
                      <w:sz w:val="21"/>
                      <w:szCs w:val="21"/>
                    </w:rPr>
                    <w:t>Grant activities vary based on project type and may include creating or updating a SBHC business plan, school and community engagement, attending ODH meetings and technical assistance, staffing, equipment, renovation and data collection.</w:t>
                  </w:r>
                </w:p>
                <w:p w14:paraId="20E1F923" w14:textId="77777777" w:rsidR="00503DC5" w:rsidRDefault="00503DC5">
                  <w:pPr>
                    <w:pStyle w:val="NormalWeb"/>
                    <w:rPr>
                      <w:rFonts w:ascii="Arial" w:hAnsi="Arial" w:cs="Arial"/>
                      <w:color w:val="111111"/>
                      <w:sz w:val="21"/>
                      <w:szCs w:val="21"/>
                    </w:rPr>
                  </w:pPr>
                  <w:r>
                    <w:rPr>
                      <w:rFonts w:ascii="Arial" w:hAnsi="Arial" w:cs="Arial"/>
                      <w:color w:val="111111"/>
                      <w:sz w:val="21"/>
                      <w:szCs w:val="21"/>
                    </w:rPr>
                    <w:t>Any award made through this program is contingent upon the availability of federal funds for this purpose. The subrecipient agency must be prepared to support the costs of operating the program until receipt of subaward payments. ODH will fund up to 25 grants, with awards ranging from $50,000-$4,070,000. The award amount will depend on the deliverables selected and the type of project proposed</w:t>
                  </w:r>
                </w:p>
              </w:tc>
            </w:tr>
          </w:tbl>
          <w:p w14:paraId="090E45BC"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2524573A">
                <v:rect id="_x0000_i1034"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63D6C4A8" w14:textId="77777777">
              <w:trPr>
                <w:tblCellSpacing w:w="0" w:type="dxa"/>
              </w:trPr>
              <w:tc>
                <w:tcPr>
                  <w:tcW w:w="0" w:type="auto"/>
                  <w:hideMark/>
                </w:tcPr>
                <w:p w14:paraId="0395E6E3" w14:textId="77777777" w:rsidR="00503DC5" w:rsidRDefault="00503DC5">
                  <w:pPr>
                    <w:pStyle w:val="Heading3"/>
                    <w:rPr>
                      <w:rFonts w:ascii="Arial" w:eastAsia="Times New Roman" w:hAnsi="Arial" w:cs="Arial"/>
                      <w:color w:val="111111"/>
                      <w:sz w:val="31"/>
                      <w:szCs w:val="31"/>
                    </w:rPr>
                  </w:pPr>
                  <w:hyperlink r:id="rId44" w:history="1">
                    <w:r>
                      <w:rPr>
                        <w:rStyle w:val="Hyperlink"/>
                        <w:rFonts w:ascii="Arial" w:eastAsia="Times New Roman" w:hAnsi="Arial" w:cs="Arial"/>
                      </w:rPr>
                      <w:t>Ohio Awarded Rural Health Transformation Funds</w:t>
                    </w:r>
                  </w:hyperlink>
                </w:p>
                <w:p w14:paraId="28C73EAD" w14:textId="77777777" w:rsidR="00503DC5" w:rsidRDefault="00503DC5">
                  <w:pPr>
                    <w:pStyle w:val="NormalWeb"/>
                    <w:rPr>
                      <w:rFonts w:ascii="Arial" w:hAnsi="Arial" w:cs="Arial"/>
                      <w:color w:val="111111"/>
                      <w:sz w:val="21"/>
                      <w:szCs w:val="21"/>
                    </w:rPr>
                  </w:pPr>
                  <w:r>
                    <w:rPr>
                      <w:rFonts w:ascii="Arial" w:hAnsi="Arial" w:cs="Arial"/>
                      <w:color w:val="111111"/>
                      <w:sz w:val="21"/>
                      <w:szCs w:val="21"/>
                    </w:rPr>
                    <w:t>On Dec. 29, 2025, the Centers for Medicare and Medicaid Services announced first-year Rural Health Transformation (RHT) Program awards. Ohio will receive a total of $202,030,262.</w:t>
                  </w:r>
                </w:p>
                <w:p w14:paraId="7EBC2CC4" w14:textId="77777777" w:rsidR="00503DC5" w:rsidRDefault="00503DC5">
                  <w:pPr>
                    <w:pStyle w:val="NormalWeb"/>
                    <w:rPr>
                      <w:rFonts w:ascii="Arial" w:hAnsi="Arial" w:cs="Arial"/>
                      <w:color w:val="111111"/>
                      <w:sz w:val="21"/>
                      <w:szCs w:val="21"/>
                    </w:rPr>
                  </w:pPr>
                  <w:r>
                    <w:rPr>
                      <w:rFonts w:ascii="Arial" w:hAnsi="Arial" w:cs="Arial"/>
                      <w:color w:val="111111"/>
                      <w:sz w:val="21"/>
                      <w:szCs w:val="21"/>
                    </w:rPr>
                    <w:t>The Ohio Department of Health has released two RFPs. Ohio is expected to issue a total of 11 different RFPs—most RFPs will come from the ODH, although Ohio EPA, Department of Public Safety, and Department of Children and Youth will each be issuing an RFP. </w:t>
                  </w:r>
                </w:p>
                <w:p w14:paraId="140E44B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RFPs will be posted to the ODH website as they are approved. View RFPs and sign up for notifications on ODH's </w:t>
                  </w:r>
                  <w:hyperlink r:id="rId45" w:tgtFrame="_blank" w:history="1">
                    <w:r>
                      <w:rPr>
                        <w:rStyle w:val="Hyperlink"/>
                        <w:rFonts w:ascii="Arial" w:hAnsi="Arial" w:cs="Arial"/>
                        <w:sz w:val="21"/>
                        <w:szCs w:val="21"/>
                      </w:rPr>
                      <w:t>RHT webpage</w:t>
                    </w:r>
                  </w:hyperlink>
                  <w:r>
                    <w:rPr>
                      <w:rFonts w:ascii="Arial" w:hAnsi="Arial" w:cs="Arial"/>
                      <w:color w:val="111111"/>
                      <w:sz w:val="21"/>
                      <w:szCs w:val="21"/>
                    </w:rPr>
                    <w:t>.</w:t>
                  </w:r>
                </w:p>
                <w:p w14:paraId="026E7DA5"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Click </w:t>
                  </w:r>
                  <w:hyperlink r:id="rId46" w:tgtFrame="_blank" w:history="1">
                    <w:r>
                      <w:rPr>
                        <w:rStyle w:val="Hyperlink"/>
                        <w:rFonts w:ascii="Arial" w:hAnsi="Arial" w:cs="Arial"/>
                        <w:sz w:val="21"/>
                        <w:szCs w:val="21"/>
                      </w:rPr>
                      <w:t>here</w:t>
                    </w:r>
                  </w:hyperlink>
                  <w:r>
                    <w:rPr>
                      <w:rFonts w:ascii="Arial" w:hAnsi="Arial" w:cs="Arial"/>
                      <w:color w:val="111111"/>
                      <w:sz w:val="21"/>
                      <w:szCs w:val="21"/>
                    </w:rPr>
                    <w:t xml:space="preserve"> for a map of the RHT counties of focus.</w:t>
                  </w:r>
                </w:p>
              </w:tc>
            </w:tr>
          </w:tbl>
          <w:p w14:paraId="41435732"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7E331F03">
                <v:rect id="_x0000_i1035"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39680309" w14:textId="77777777">
              <w:trPr>
                <w:tblCellSpacing w:w="0" w:type="dxa"/>
              </w:trPr>
              <w:tc>
                <w:tcPr>
                  <w:tcW w:w="0" w:type="auto"/>
                  <w:hideMark/>
                </w:tcPr>
                <w:p w14:paraId="4F74F4CD" w14:textId="77777777" w:rsidR="00503DC5" w:rsidRDefault="00503DC5">
                  <w:pPr>
                    <w:pStyle w:val="Heading3"/>
                    <w:rPr>
                      <w:rFonts w:ascii="Arial" w:eastAsia="Times New Roman" w:hAnsi="Arial" w:cs="Arial"/>
                      <w:color w:val="111111"/>
                      <w:sz w:val="31"/>
                      <w:szCs w:val="31"/>
                    </w:rPr>
                  </w:pPr>
                  <w:hyperlink r:id="rId47" w:history="1">
                    <w:r>
                      <w:rPr>
                        <w:rStyle w:val="Hyperlink"/>
                        <w:rFonts w:ascii="Arial" w:eastAsia="Times New Roman" w:hAnsi="Arial" w:cs="Arial"/>
                      </w:rPr>
                      <w:t>NACCHO</w:t>
                    </w:r>
                  </w:hyperlink>
                </w:p>
                <w:p w14:paraId="54E03BEE"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For more information on </w:t>
                  </w:r>
                  <w:proofErr w:type="gramStart"/>
                  <w:r>
                    <w:rPr>
                      <w:rFonts w:ascii="Arial" w:hAnsi="Arial" w:cs="Arial"/>
                      <w:color w:val="111111"/>
                      <w:sz w:val="21"/>
                      <w:szCs w:val="21"/>
                    </w:rPr>
                    <w:t>all of</w:t>
                  </w:r>
                  <w:proofErr w:type="gramEnd"/>
                  <w:r>
                    <w:rPr>
                      <w:rFonts w:ascii="Arial" w:hAnsi="Arial" w:cs="Arial"/>
                      <w:color w:val="111111"/>
                      <w:sz w:val="21"/>
                      <w:szCs w:val="21"/>
                    </w:rPr>
                    <w:t xml:space="preserve"> NACCHO's funding opportunities, click here: </w:t>
                  </w:r>
                  <w:hyperlink r:id="rId48" w:tgtFrame="_blank" w:history="1">
                    <w:r>
                      <w:rPr>
                        <w:rStyle w:val="Hyperlink"/>
                        <w:rFonts w:ascii="Arial" w:hAnsi="Arial" w:cs="Arial"/>
                        <w:sz w:val="21"/>
                        <w:szCs w:val="21"/>
                      </w:rPr>
                      <w:t>https://www.naccho.org/opportunities/opportunities/funding-opportunities</w:t>
                    </w:r>
                  </w:hyperlink>
                </w:p>
              </w:tc>
            </w:tr>
          </w:tbl>
          <w:p w14:paraId="6649477C" w14:textId="77777777" w:rsidR="00503DC5" w:rsidRDefault="00503DC5">
            <w:pPr>
              <w:pStyle w:val="backtotop"/>
              <w:rPr>
                <w:rFonts w:ascii="Arial" w:hAnsi="Arial" w:cs="Arial"/>
                <w:color w:val="111111"/>
                <w:sz w:val="21"/>
                <w:szCs w:val="21"/>
              </w:rPr>
            </w:pPr>
            <w:hyperlink w:anchor="top_ebulletin_list-newsletter" w:history="1">
              <w:r>
                <w:rPr>
                  <w:rStyle w:val="Hyperlink"/>
                  <w:rFonts w:ascii="Arial" w:hAnsi="Arial" w:cs="Arial"/>
                  <w:sz w:val="21"/>
                  <w:szCs w:val="21"/>
                </w:rPr>
                <w:t>Top</w:t>
              </w:r>
            </w:hyperlink>
          </w:p>
          <w:p w14:paraId="24484A5F" w14:textId="77777777" w:rsidR="00503DC5" w:rsidRDefault="00503DC5">
            <w:pPr>
              <w:pStyle w:val="Heading2"/>
              <w:pBdr>
                <w:top w:val="single" w:sz="48" w:space="0" w:color="182A57"/>
                <w:left w:val="single" w:sz="48" w:space="0" w:color="182A57"/>
                <w:bottom w:val="single" w:sz="48" w:space="0" w:color="182A57"/>
                <w:right w:val="single" w:sz="48" w:space="0" w:color="182A57"/>
              </w:pBdr>
              <w:shd w:val="clear" w:color="auto" w:fill="182A57"/>
              <w:jc w:val="center"/>
              <w:rPr>
                <w:rFonts w:ascii="Arial" w:eastAsia="Times New Roman" w:hAnsi="Arial" w:cs="Arial"/>
                <w:color w:val="FFFFFF"/>
                <w:sz w:val="38"/>
                <w:szCs w:val="38"/>
              </w:rPr>
            </w:pPr>
            <w:r>
              <w:rPr>
                <w:rFonts w:ascii="Arial" w:eastAsia="Times New Roman" w:hAnsi="Arial" w:cs="Arial"/>
                <w:color w:val="FFFFFF"/>
                <w:sz w:val="38"/>
                <w:szCs w:val="38"/>
              </w:rPr>
              <w:t>Educational Opportunities</w: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2FA26EA1" w14:textId="77777777">
              <w:trPr>
                <w:tblCellSpacing w:w="0" w:type="dxa"/>
              </w:trPr>
              <w:tc>
                <w:tcPr>
                  <w:tcW w:w="0" w:type="auto"/>
                  <w:hideMark/>
                </w:tcPr>
                <w:p w14:paraId="0459EEB0" w14:textId="77777777" w:rsidR="00503DC5" w:rsidRDefault="00503DC5">
                  <w:pPr>
                    <w:pStyle w:val="Heading3"/>
                    <w:rPr>
                      <w:rFonts w:ascii="Arial" w:eastAsia="Times New Roman" w:hAnsi="Arial" w:cs="Arial"/>
                      <w:color w:val="111111"/>
                      <w:sz w:val="31"/>
                      <w:szCs w:val="31"/>
                    </w:rPr>
                  </w:pPr>
                  <w:hyperlink r:id="rId49" w:history="1">
                    <w:r>
                      <w:rPr>
                        <w:rStyle w:val="Hyperlink"/>
                        <w:rFonts w:ascii="Arial" w:eastAsia="Times New Roman" w:hAnsi="Arial" w:cs="Arial"/>
                      </w:rPr>
                      <w:t>AOHC Educational Opportunities in 2026</w:t>
                    </w:r>
                  </w:hyperlink>
                </w:p>
                <w:tbl>
                  <w:tblPr>
                    <w:tblW w:w="5000" w:type="pct"/>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5649"/>
                    <w:gridCol w:w="3695"/>
                  </w:tblGrid>
                  <w:tr w:rsidR="00503DC5" w14:paraId="76AEFB33" w14:textId="77777777">
                    <w:tc>
                      <w:tcPr>
                        <w:tcW w:w="302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926970E" w14:textId="77777777" w:rsidR="00503DC5" w:rsidRDefault="00503DC5">
                        <w:pPr>
                          <w:rPr>
                            <w:rFonts w:ascii="Arial" w:eastAsia="Times New Roman" w:hAnsi="Arial" w:cs="Arial"/>
                            <w:color w:val="111111"/>
                            <w:sz w:val="21"/>
                            <w:szCs w:val="21"/>
                          </w:rPr>
                        </w:pPr>
                        <w:r>
                          <w:rPr>
                            <w:rStyle w:val="Strong"/>
                            <w:rFonts w:ascii="Arial" w:eastAsia="Times New Roman" w:hAnsi="Arial" w:cs="Arial"/>
                            <w:color w:val="111111"/>
                            <w:sz w:val="21"/>
                            <w:szCs w:val="21"/>
                          </w:rPr>
                          <w:t>New Employee Training</w:t>
                        </w:r>
                        <w:r>
                          <w:rPr>
                            <w:rFonts w:ascii="Arial" w:eastAsia="Times New Roman" w:hAnsi="Arial" w:cs="Arial"/>
                            <w:color w:val="111111"/>
                            <w:sz w:val="21"/>
                            <w:szCs w:val="21"/>
                          </w:rPr>
                          <w:br/>
                          <w:t>Delaware Health Department</w:t>
                        </w:r>
                        <w:r>
                          <w:rPr>
                            <w:rFonts w:ascii="Arial" w:eastAsia="Times New Roman" w:hAnsi="Arial" w:cs="Arial"/>
                            <w:color w:val="111111"/>
                            <w:sz w:val="21"/>
                            <w:szCs w:val="21"/>
                          </w:rPr>
                          <w:br/>
                          <w:t>470 S. Sandusky St.</w:t>
                        </w:r>
                        <w:r>
                          <w:rPr>
                            <w:rFonts w:ascii="Arial" w:eastAsia="Times New Roman" w:hAnsi="Arial" w:cs="Arial"/>
                            <w:color w:val="111111"/>
                            <w:sz w:val="21"/>
                            <w:szCs w:val="21"/>
                          </w:rPr>
                          <w:br/>
                          <w:t>Delaware, Ohio 43015</w:t>
                        </w:r>
                      </w:p>
                    </w:tc>
                    <w:tc>
                      <w:tcPr>
                        <w:tcW w:w="197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87DA1A5" w14:textId="77777777" w:rsidR="00503DC5" w:rsidRDefault="00503DC5">
                        <w:pPr>
                          <w:rPr>
                            <w:rFonts w:ascii="Arial" w:eastAsia="Times New Roman" w:hAnsi="Arial" w:cs="Arial"/>
                            <w:color w:val="111111"/>
                            <w:sz w:val="21"/>
                            <w:szCs w:val="21"/>
                          </w:rPr>
                        </w:pPr>
                        <w:r>
                          <w:rPr>
                            <w:rFonts w:ascii="Arial" w:eastAsia="Times New Roman" w:hAnsi="Arial" w:cs="Arial"/>
                            <w:color w:val="111111"/>
                            <w:sz w:val="21"/>
                            <w:szCs w:val="21"/>
                          </w:rPr>
                          <w:br/>
                        </w:r>
                        <w:hyperlink r:id="rId50" w:tgtFrame="_blank" w:history="1">
                          <w:r>
                            <w:rPr>
                              <w:rStyle w:val="Hyperlink"/>
                              <w:rFonts w:ascii="Arial" w:eastAsia="Times New Roman" w:hAnsi="Arial" w:cs="Arial"/>
                              <w:color w:val="920D0A"/>
                              <w:sz w:val="21"/>
                              <w:szCs w:val="21"/>
                            </w:rPr>
                            <w:t>July 8</w:t>
                          </w:r>
                        </w:hyperlink>
                        <w:r>
                          <w:rPr>
                            <w:rFonts w:ascii="Arial" w:eastAsia="Times New Roman" w:hAnsi="Arial" w:cs="Arial"/>
                            <w:color w:val="111111"/>
                            <w:sz w:val="21"/>
                            <w:szCs w:val="21"/>
                          </w:rPr>
                          <w:br/>
                          <w:t>November 4</w:t>
                        </w:r>
                      </w:p>
                    </w:tc>
                  </w:tr>
                  <w:tr w:rsidR="00503DC5" w14:paraId="6BB854D9" w14:textId="77777777">
                    <w:tc>
                      <w:tcPr>
                        <w:tcW w:w="302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1E7BF93" w14:textId="77777777" w:rsidR="00503DC5" w:rsidRDefault="00503DC5">
                        <w:pPr>
                          <w:rPr>
                            <w:rFonts w:ascii="Arial" w:eastAsia="Times New Roman" w:hAnsi="Arial" w:cs="Arial"/>
                            <w:color w:val="111111"/>
                            <w:sz w:val="21"/>
                            <w:szCs w:val="21"/>
                          </w:rPr>
                        </w:pPr>
                        <w:r>
                          <w:rPr>
                            <w:rStyle w:val="Strong"/>
                            <w:rFonts w:ascii="Arial" w:eastAsia="Times New Roman" w:hAnsi="Arial" w:cs="Arial"/>
                            <w:color w:val="111111"/>
                            <w:sz w:val="21"/>
                            <w:szCs w:val="21"/>
                          </w:rPr>
                          <w:t>Fiscal Training</w:t>
                        </w:r>
                        <w:r>
                          <w:rPr>
                            <w:rFonts w:ascii="Arial" w:eastAsia="Times New Roman" w:hAnsi="Arial" w:cs="Arial"/>
                            <w:b/>
                            <w:bCs/>
                            <w:color w:val="111111"/>
                            <w:sz w:val="21"/>
                            <w:szCs w:val="21"/>
                          </w:rPr>
                          <w:br/>
                        </w:r>
                        <w:r>
                          <w:rPr>
                            <w:rFonts w:ascii="Arial" w:eastAsia="Times New Roman" w:hAnsi="Arial" w:cs="Arial"/>
                            <w:color w:val="111111"/>
                            <w:sz w:val="21"/>
                            <w:szCs w:val="21"/>
                          </w:rPr>
                          <w:t>Embassy Suites, Dublin</w:t>
                        </w:r>
                        <w:r>
                          <w:rPr>
                            <w:rFonts w:ascii="Arial" w:eastAsia="Times New Roman" w:hAnsi="Arial" w:cs="Arial"/>
                            <w:color w:val="111111"/>
                            <w:sz w:val="21"/>
                            <w:szCs w:val="21"/>
                          </w:rPr>
                          <w:br/>
                          <w:t>5100 Upper Metro Place</w:t>
                        </w:r>
                        <w:r>
                          <w:rPr>
                            <w:rFonts w:ascii="Arial" w:eastAsia="Times New Roman" w:hAnsi="Arial" w:cs="Arial"/>
                            <w:color w:val="111111"/>
                            <w:sz w:val="21"/>
                            <w:szCs w:val="21"/>
                          </w:rPr>
                          <w:br/>
                          <w:t>Dublin, Ohio 43017</w:t>
                        </w:r>
                      </w:p>
                    </w:tc>
                    <w:tc>
                      <w:tcPr>
                        <w:tcW w:w="197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2AD418C" w14:textId="77777777" w:rsidR="00503DC5" w:rsidRDefault="00503DC5">
                        <w:pPr>
                          <w:rPr>
                            <w:rFonts w:ascii="Arial" w:eastAsia="Times New Roman" w:hAnsi="Arial" w:cs="Arial"/>
                            <w:color w:val="111111"/>
                            <w:sz w:val="21"/>
                            <w:szCs w:val="21"/>
                          </w:rPr>
                        </w:pPr>
                        <w:hyperlink r:id="rId51" w:tgtFrame="_blank" w:history="1">
                          <w:r>
                            <w:rPr>
                              <w:rStyle w:val="Hyperlink"/>
                              <w:rFonts w:ascii="Arial" w:eastAsia="Times New Roman" w:hAnsi="Arial" w:cs="Arial"/>
                              <w:sz w:val="21"/>
                              <w:szCs w:val="21"/>
                            </w:rPr>
                            <w:t>Oct. 27 - 28, 2026</w:t>
                          </w:r>
                        </w:hyperlink>
                      </w:p>
                    </w:tc>
                  </w:tr>
                  <w:tr w:rsidR="00503DC5" w14:paraId="2E628DE7" w14:textId="77777777">
                    <w:tc>
                      <w:tcPr>
                        <w:tcW w:w="3022"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99C037E" w14:textId="77777777" w:rsidR="00503DC5" w:rsidRDefault="00503DC5">
                        <w:pPr>
                          <w:rPr>
                            <w:rFonts w:ascii="Arial" w:eastAsia="Times New Roman" w:hAnsi="Arial" w:cs="Arial"/>
                            <w:color w:val="111111"/>
                            <w:sz w:val="21"/>
                            <w:szCs w:val="21"/>
                          </w:rPr>
                        </w:pPr>
                        <w:r>
                          <w:rPr>
                            <w:rStyle w:val="Strong"/>
                            <w:rFonts w:ascii="Arial" w:eastAsia="Times New Roman" w:hAnsi="Arial" w:cs="Arial"/>
                            <w:color w:val="111111"/>
                            <w:sz w:val="21"/>
                            <w:szCs w:val="21"/>
                          </w:rPr>
                          <w:t>LEHDS</w:t>
                        </w:r>
                        <w:r>
                          <w:rPr>
                            <w:rFonts w:ascii="Arial" w:eastAsia="Times New Roman" w:hAnsi="Arial" w:cs="Arial"/>
                            <w:b/>
                            <w:bCs/>
                            <w:color w:val="111111"/>
                            <w:sz w:val="21"/>
                            <w:szCs w:val="21"/>
                          </w:rPr>
                          <w:br/>
                        </w:r>
                        <w:r>
                          <w:rPr>
                            <w:rFonts w:ascii="Arial" w:eastAsia="Times New Roman" w:hAnsi="Arial" w:cs="Arial"/>
                            <w:color w:val="111111"/>
                            <w:sz w:val="21"/>
                            <w:szCs w:val="21"/>
                          </w:rPr>
                          <w:t>Embassy Suites, Dublin</w:t>
                        </w:r>
                        <w:r>
                          <w:rPr>
                            <w:rFonts w:ascii="Arial" w:eastAsia="Times New Roman" w:hAnsi="Arial" w:cs="Arial"/>
                            <w:color w:val="111111"/>
                            <w:sz w:val="21"/>
                            <w:szCs w:val="21"/>
                          </w:rPr>
                          <w:br/>
                          <w:t>5100 Upper Metro Place</w:t>
                        </w:r>
                        <w:r>
                          <w:rPr>
                            <w:rFonts w:ascii="Arial" w:eastAsia="Times New Roman" w:hAnsi="Arial" w:cs="Arial"/>
                            <w:color w:val="111111"/>
                            <w:sz w:val="21"/>
                            <w:szCs w:val="21"/>
                          </w:rPr>
                          <w:br/>
                          <w:t>Dublin, Ohio 43017</w:t>
                        </w:r>
                      </w:p>
                    </w:tc>
                    <w:tc>
                      <w:tcPr>
                        <w:tcW w:w="197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13EB997" w14:textId="77777777" w:rsidR="00503DC5" w:rsidRDefault="00503DC5">
                        <w:pPr>
                          <w:rPr>
                            <w:rFonts w:ascii="Arial" w:eastAsia="Times New Roman" w:hAnsi="Arial" w:cs="Arial"/>
                            <w:color w:val="111111"/>
                            <w:sz w:val="21"/>
                            <w:szCs w:val="21"/>
                          </w:rPr>
                        </w:pPr>
                        <w:hyperlink r:id="rId52" w:tgtFrame="_blank" w:history="1">
                          <w:r>
                            <w:rPr>
                              <w:rStyle w:val="Hyperlink"/>
                              <w:rFonts w:ascii="Arial" w:eastAsia="Times New Roman" w:hAnsi="Arial" w:cs="Arial"/>
                              <w:sz w:val="21"/>
                              <w:szCs w:val="21"/>
                            </w:rPr>
                            <w:t>Oct. 27 - 28, 2026</w:t>
                          </w:r>
                        </w:hyperlink>
                      </w:p>
                    </w:tc>
                  </w:tr>
                </w:tbl>
                <w:p w14:paraId="15EAABAA" w14:textId="77777777" w:rsidR="00503DC5" w:rsidRDefault="00503DC5">
                  <w:pPr>
                    <w:pStyle w:val="NormalWeb"/>
                    <w:rPr>
                      <w:rFonts w:ascii="Arial" w:hAnsi="Arial" w:cs="Arial"/>
                      <w:color w:val="111111"/>
                      <w:sz w:val="21"/>
                      <w:szCs w:val="21"/>
                    </w:rPr>
                  </w:pPr>
                  <w:r>
                    <w:rPr>
                      <w:rFonts w:ascii="Arial" w:hAnsi="Arial" w:cs="Arial"/>
                      <w:color w:val="111111"/>
                      <w:sz w:val="21"/>
                      <w:szCs w:val="21"/>
                    </w:rPr>
                    <w:t>Registration is open for Fall classes. Click </w:t>
                  </w:r>
                  <w:hyperlink r:id="rId53" w:history="1">
                    <w:r>
                      <w:rPr>
                        <w:rStyle w:val="Hyperlink"/>
                        <w:rFonts w:ascii="Arial" w:hAnsi="Arial" w:cs="Arial"/>
                        <w:sz w:val="21"/>
                        <w:szCs w:val="21"/>
                      </w:rPr>
                      <w:t>here</w:t>
                    </w:r>
                  </w:hyperlink>
                  <w:r>
                    <w:rPr>
                      <w:rFonts w:ascii="Arial" w:hAnsi="Arial" w:cs="Arial"/>
                      <w:color w:val="111111"/>
                      <w:sz w:val="21"/>
                      <w:szCs w:val="21"/>
                    </w:rPr>
                    <w:t> for more information and course descriptions. </w:t>
                  </w:r>
                </w:p>
                <w:p w14:paraId="66C85CF1" w14:textId="77777777" w:rsidR="00503DC5" w:rsidRDefault="00503DC5">
                  <w:pPr>
                    <w:pStyle w:val="NormalWeb"/>
                    <w:rPr>
                      <w:rFonts w:ascii="Arial" w:hAnsi="Arial" w:cs="Arial"/>
                      <w:color w:val="111111"/>
                      <w:sz w:val="21"/>
                      <w:szCs w:val="21"/>
                    </w:rPr>
                  </w:pPr>
                  <w:r>
                    <w:rPr>
                      <w:rStyle w:val="Strong"/>
                      <w:rFonts w:ascii="Arial" w:hAnsi="Arial" w:cs="Arial"/>
                      <w:color w:val="111111"/>
                      <w:sz w:val="21"/>
                      <w:szCs w:val="21"/>
                    </w:rPr>
                    <w:t>Fall Conference</w:t>
                  </w:r>
                  <w:r>
                    <w:rPr>
                      <w:rFonts w:ascii="Arial" w:hAnsi="Arial" w:cs="Arial"/>
                      <w:color w:val="111111"/>
                      <w:sz w:val="21"/>
                      <w:szCs w:val="21"/>
                    </w:rPr>
                    <w:t> – September 21-23, 2026</w:t>
                  </w:r>
                  <w:r>
                    <w:rPr>
                      <w:rFonts w:ascii="Arial" w:hAnsi="Arial" w:cs="Arial"/>
                      <w:color w:val="111111"/>
                      <w:sz w:val="21"/>
                      <w:szCs w:val="21"/>
                    </w:rPr>
                    <w:br/>
                    <w:t>Embassy Suites, Dublin</w:t>
                  </w:r>
                </w:p>
              </w:tc>
            </w:tr>
          </w:tbl>
          <w:p w14:paraId="057AF19B"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0A39B938">
                <v:rect id="_x0000_i1036"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15929C8D" w14:textId="77777777">
              <w:trPr>
                <w:tblCellSpacing w:w="0" w:type="dxa"/>
              </w:trPr>
              <w:tc>
                <w:tcPr>
                  <w:tcW w:w="0" w:type="auto"/>
                  <w:hideMark/>
                </w:tcPr>
                <w:p w14:paraId="589375FD" w14:textId="77777777" w:rsidR="00503DC5" w:rsidRDefault="00503DC5">
                  <w:pPr>
                    <w:pStyle w:val="Heading3"/>
                    <w:rPr>
                      <w:rFonts w:ascii="Arial" w:eastAsia="Times New Roman" w:hAnsi="Arial" w:cs="Arial"/>
                      <w:color w:val="111111"/>
                      <w:sz w:val="31"/>
                      <w:szCs w:val="31"/>
                    </w:rPr>
                  </w:pPr>
                  <w:hyperlink r:id="rId54" w:history="1">
                    <w:r>
                      <w:rPr>
                        <w:rStyle w:val="Hyperlink"/>
                        <w:rFonts w:ascii="Arial" w:eastAsia="Times New Roman" w:hAnsi="Arial" w:cs="Arial"/>
                      </w:rPr>
                      <w:t>Accreditation Documentation Workshops Registration Now Open</w:t>
                    </w:r>
                  </w:hyperlink>
                </w:p>
                <w:p w14:paraId="2C224AF8" w14:textId="77777777" w:rsidR="00503DC5" w:rsidRDefault="00503DC5">
                  <w:pPr>
                    <w:pStyle w:val="NormalWeb"/>
                    <w:rPr>
                      <w:rFonts w:ascii="Arial" w:hAnsi="Arial" w:cs="Arial"/>
                      <w:color w:val="111111"/>
                      <w:sz w:val="21"/>
                      <w:szCs w:val="21"/>
                    </w:rPr>
                  </w:pPr>
                  <w:r>
                    <w:rPr>
                      <w:rFonts w:cs="Arial"/>
                      <w:color w:val="000000"/>
                      <w:sz w:val="22"/>
                      <w:szCs w:val="22"/>
                      <w:bdr w:val="none" w:sz="0" w:space="0" w:color="auto" w:frame="1"/>
                      <w:shd w:val="clear" w:color="auto" w:fill="FFFFFF"/>
                    </w:rPr>
                    <w:t>The Ohio Accreditation Learning Community is providing </w:t>
                  </w:r>
                  <w:r>
                    <w:rPr>
                      <w:rFonts w:ascii="Arial" w:hAnsi="Arial" w:cs="Arial"/>
                      <w:color w:val="111111"/>
                      <w:sz w:val="21"/>
                      <w:szCs w:val="21"/>
                      <w:bdr w:val="none" w:sz="0" w:space="0" w:color="auto" w:frame="1"/>
                      <w:shd w:val="clear" w:color="auto" w:fill="FFFFFF"/>
                    </w:rPr>
                    <w:t>five regional Accreditation Documentation Workshops this summer. Register now at </w:t>
                  </w:r>
                  <w:hyperlink r:id="rId55" w:tgtFrame="_blank" w:tooltip="https://associationdatabase.com/aws/AOHC/ctrb/294471/29573/1116226?c=http%3A%2F%2Freg.planetreg.com%2FE6910312148943&amp;i=41" w:history="1">
                    <w:r>
                      <w:rPr>
                        <w:rStyle w:val="Hyperlink"/>
                        <w:rFonts w:ascii="Arial" w:hAnsi="Arial" w:cs="Arial"/>
                        <w:sz w:val="21"/>
                        <w:szCs w:val="21"/>
                        <w:bdr w:val="none" w:sz="0" w:space="0" w:color="auto" w:frame="1"/>
                        <w:shd w:val="clear" w:color="auto" w:fill="FFFFFF"/>
                      </w:rPr>
                      <w:t>http://reg.planetreg.com/E6910312148943</w:t>
                    </w:r>
                  </w:hyperlink>
                  <w:r>
                    <w:rPr>
                      <w:rFonts w:ascii="Arial" w:hAnsi="Arial" w:cs="Arial"/>
                      <w:color w:val="111111"/>
                      <w:sz w:val="21"/>
                      <w:szCs w:val="21"/>
                      <w:bdr w:val="none" w:sz="0" w:space="0" w:color="auto" w:frame="1"/>
                      <w:shd w:val="clear" w:color="auto" w:fill="FFFFFF"/>
                    </w:rPr>
                    <w:t>. Registration remains open until 3 business days before each workshop or when we reach maximum capacity for an individual workshop. Several workshops are about 50% full, so don't delay! </w:t>
                  </w:r>
                  <w:r>
                    <w:rPr>
                      <w:rFonts w:ascii="Arial" w:hAnsi="Arial" w:cs="Arial"/>
                      <w:color w:val="111111"/>
                      <w:sz w:val="21"/>
                      <w:szCs w:val="21"/>
                    </w:rPr>
                    <w:t>There is no charge for this training. </w:t>
                  </w:r>
                </w:p>
                <w:p w14:paraId="3AA2E0B0" w14:textId="7AC56D6F" w:rsidR="00503DC5" w:rsidRDefault="00503DC5">
                  <w:pPr>
                    <w:pStyle w:val="NormalWeb"/>
                    <w:rPr>
                      <w:rFonts w:ascii="Arial" w:hAnsi="Arial" w:cs="Arial"/>
                      <w:color w:val="111111"/>
                      <w:sz w:val="21"/>
                      <w:szCs w:val="21"/>
                    </w:rPr>
                  </w:pPr>
                  <w:r>
                    <w:rPr>
                      <w:rFonts w:ascii="Arial" w:hAnsi="Arial" w:cs="Arial"/>
                      <w:noProof/>
                      <w:color w:val="111111"/>
                      <w:sz w:val="21"/>
                      <w:szCs w:val="21"/>
                    </w:rPr>
                    <w:lastRenderedPageBreak/>
                    <w:drawing>
                      <wp:inline distT="0" distB="0" distL="0" distR="0" wp14:anchorId="63834806" wp14:editId="4EADC0AC">
                        <wp:extent cx="4048125" cy="5372100"/>
                        <wp:effectExtent l="0" t="0" r="9525" b="0"/>
                        <wp:docPr id="1650372390" name="Picture 2" descr="ACL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CL graphic"/>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4048125" cy="5372100"/>
                                </a:xfrm>
                                <a:prstGeom prst="rect">
                                  <a:avLst/>
                                </a:prstGeom>
                                <a:noFill/>
                                <a:ln>
                                  <a:noFill/>
                                </a:ln>
                              </pic:spPr>
                            </pic:pic>
                          </a:graphicData>
                        </a:graphic>
                      </wp:inline>
                    </w:drawing>
                  </w:r>
                </w:p>
              </w:tc>
            </w:tr>
          </w:tbl>
          <w:p w14:paraId="348C942E"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lastRenderedPageBreak/>
              <w:pict w14:anchorId="3E6EEE3D">
                <v:rect id="_x0000_i1038"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4AC02326" w14:textId="77777777">
              <w:trPr>
                <w:tblCellSpacing w:w="0" w:type="dxa"/>
              </w:trPr>
              <w:tc>
                <w:tcPr>
                  <w:tcW w:w="0" w:type="auto"/>
                  <w:hideMark/>
                </w:tcPr>
                <w:p w14:paraId="101D8314" w14:textId="77777777" w:rsidR="00503DC5" w:rsidRDefault="00503DC5">
                  <w:pPr>
                    <w:pStyle w:val="Heading3"/>
                    <w:rPr>
                      <w:rFonts w:ascii="Arial" w:eastAsia="Times New Roman" w:hAnsi="Arial" w:cs="Arial"/>
                      <w:color w:val="111111"/>
                      <w:sz w:val="31"/>
                      <w:szCs w:val="31"/>
                    </w:rPr>
                  </w:pPr>
                  <w:hyperlink r:id="rId57" w:history="1">
                    <w:r>
                      <w:rPr>
                        <w:rStyle w:val="Hyperlink"/>
                        <w:rFonts w:ascii="Arial" w:eastAsia="Times New Roman" w:hAnsi="Arial" w:cs="Arial"/>
                      </w:rPr>
                      <w:t>September CERC Training</w:t>
                    </w:r>
                  </w:hyperlink>
                </w:p>
                <w:p w14:paraId="573A4BFD"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Only one Crisis &amp; Emergency Risk Communication (CERC) training course for 2026 remains. The 8-hour course is hosted over two days of 4 hours each. The training is intended to help participants understand CERC principles and recommended practices along with how applying them can help reduce harm during an emergency response. The training course will include in-depth practice </w:t>
                  </w:r>
                  <w:proofErr w:type="spellStart"/>
                  <w:proofErr w:type="gramStart"/>
                  <w:r>
                    <w:rPr>
                      <w:rFonts w:ascii="Arial" w:hAnsi="Arial" w:cs="Arial"/>
                      <w:color w:val="111111"/>
                      <w:sz w:val="21"/>
                      <w:szCs w:val="21"/>
                    </w:rPr>
                    <w:t>n</w:t>
                  </w:r>
                  <w:proofErr w:type="spellEnd"/>
                  <w:r>
                    <w:rPr>
                      <w:rFonts w:ascii="Arial" w:hAnsi="Arial" w:cs="Arial"/>
                      <w:color w:val="111111"/>
                      <w:sz w:val="21"/>
                      <w:szCs w:val="21"/>
                    </w:rPr>
                    <w:t xml:space="preserve"> a</w:t>
                  </w:r>
                  <w:proofErr w:type="gramEnd"/>
                  <w:r>
                    <w:rPr>
                      <w:rFonts w:ascii="Arial" w:hAnsi="Arial" w:cs="Arial"/>
                      <w:color w:val="111111"/>
                      <w:sz w:val="21"/>
                      <w:szCs w:val="21"/>
                    </w:rPr>
                    <w:t xml:space="preserve"> variety of skills and techniques relevant to crisis and emergency risk communication. To register for a session, please click the hyperlink and be sure to register for </w:t>
                  </w:r>
                  <w:r>
                    <w:rPr>
                      <w:rStyle w:val="Strong"/>
                      <w:rFonts w:ascii="Arial" w:hAnsi="Arial" w:cs="Arial"/>
                      <w:color w:val="111111"/>
                      <w:sz w:val="21"/>
                      <w:szCs w:val="21"/>
                    </w:rPr>
                    <w:t>both </w:t>
                  </w:r>
                  <w:r>
                    <w:rPr>
                      <w:rFonts w:ascii="Arial" w:hAnsi="Arial" w:cs="Arial"/>
                      <w:color w:val="111111"/>
                      <w:sz w:val="21"/>
                      <w:szCs w:val="21"/>
                    </w:rPr>
                    <w:t>day 1 and day 2 of the same session.</w:t>
                  </w:r>
                </w:p>
                <w:p w14:paraId="72820BD0" w14:textId="77777777" w:rsidR="00503DC5" w:rsidRDefault="00503DC5">
                  <w:pPr>
                    <w:numPr>
                      <w:ilvl w:val="0"/>
                      <w:numId w:val="10"/>
                    </w:numPr>
                    <w:spacing w:before="100" w:beforeAutospacing="1" w:after="100" w:afterAutospacing="1"/>
                    <w:rPr>
                      <w:rFonts w:ascii="Arial" w:eastAsia="Times New Roman" w:hAnsi="Arial" w:cs="Arial"/>
                      <w:color w:val="111111"/>
                      <w:sz w:val="21"/>
                      <w:szCs w:val="21"/>
                    </w:rPr>
                  </w:pPr>
                  <w:hyperlink r:id="rId58" w:history="1">
                    <w:r>
                      <w:rPr>
                        <w:rStyle w:val="Hyperlink"/>
                        <w:rFonts w:ascii="Arial" w:eastAsia="Times New Roman" w:hAnsi="Arial" w:cs="Arial"/>
                        <w:sz w:val="21"/>
                        <w:szCs w:val="21"/>
                      </w:rPr>
                      <w:t>Day 1</w:t>
                    </w:r>
                  </w:hyperlink>
                  <w:r>
                    <w:rPr>
                      <w:rFonts w:ascii="Arial" w:eastAsia="Times New Roman" w:hAnsi="Arial" w:cs="Arial"/>
                      <w:color w:val="111111"/>
                      <w:sz w:val="21"/>
                      <w:szCs w:val="21"/>
                    </w:rPr>
                    <w:t>, September 16 8:30am-12:30pm</w:t>
                  </w:r>
                </w:p>
                <w:p w14:paraId="020C21C7" w14:textId="77777777" w:rsidR="00503DC5" w:rsidRDefault="00503DC5">
                  <w:pPr>
                    <w:numPr>
                      <w:ilvl w:val="0"/>
                      <w:numId w:val="10"/>
                    </w:numPr>
                    <w:spacing w:before="100" w:beforeAutospacing="1" w:after="100" w:afterAutospacing="1"/>
                    <w:rPr>
                      <w:rFonts w:ascii="Arial" w:eastAsia="Times New Roman" w:hAnsi="Arial" w:cs="Arial"/>
                      <w:color w:val="111111"/>
                      <w:sz w:val="21"/>
                      <w:szCs w:val="21"/>
                    </w:rPr>
                  </w:pPr>
                  <w:hyperlink r:id="rId59" w:history="1">
                    <w:r>
                      <w:rPr>
                        <w:rStyle w:val="Hyperlink"/>
                        <w:rFonts w:ascii="Arial" w:eastAsia="Times New Roman" w:hAnsi="Arial" w:cs="Arial"/>
                        <w:sz w:val="21"/>
                        <w:szCs w:val="21"/>
                      </w:rPr>
                      <w:t>Day 2</w:t>
                    </w:r>
                  </w:hyperlink>
                  <w:r>
                    <w:rPr>
                      <w:rFonts w:ascii="Arial" w:eastAsia="Times New Roman" w:hAnsi="Arial" w:cs="Arial"/>
                      <w:color w:val="111111"/>
                      <w:sz w:val="21"/>
                      <w:szCs w:val="21"/>
                    </w:rPr>
                    <w:t>, September 17 8:30am-12:30pm</w:t>
                  </w:r>
                </w:p>
                <w:p w14:paraId="26788279" w14:textId="77777777" w:rsidR="00503DC5" w:rsidRDefault="00503DC5">
                  <w:pPr>
                    <w:pStyle w:val="NormalWeb"/>
                    <w:rPr>
                      <w:rFonts w:ascii="Arial" w:hAnsi="Arial" w:cs="Arial"/>
                      <w:color w:val="111111"/>
                      <w:sz w:val="21"/>
                      <w:szCs w:val="21"/>
                    </w:rPr>
                  </w:pPr>
                  <w:r>
                    <w:rPr>
                      <w:rStyle w:val="Strong"/>
                      <w:rFonts w:ascii="Arial" w:hAnsi="Arial" w:cs="Arial"/>
                      <w:color w:val="111111"/>
                      <w:sz w:val="21"/>
                      <w:szCs w:val="21"/>
                    </w:rPr>
                    <w:t>Attendees must register for and complete both Day 1 and Day 2 of the same session to complete the course.</w:t>
                  </w:r>
                  <w:r>
                    <w:rPr>
                      <w:rFonts w:ascii="Arial" w:hAnsi="Arial" w:cs="Arial"/>
                      <w:color w:val="111111"/>
                      <w:sz w:val="21"/>
                      <w:szCs w:val="21"/>
                    </w:rPr>
                    <w:t> If you have any questions or need assistance before the course, feel free to reach out to </w:t>
                  </w:r>
                  <w:hyperlink r:id="rId60" w:history="1">
                    <w:r>
                      <w:rPr>
                        <w:rStyle w:val="Hyperlink"/>
                        <w:rFonts w:ascii="Arial" w:hAnsi="Arial" w:cs="Arial"/>
                        <w:sz w:val="21"/>
                        <w:szCs w:val="21"/>
                      </w:rPr>
                      <w:t>cercrequest@cdc.gov</w:t>
                    </w:r>
                  </w:hyperlink>
                  <w:r>
                    <w:rPr>
                      <w:rFonts w:ascii="Arial" w:hAnsi="Arial" w:cs="Arial"/>
                      <w:color w:val="111111"/>
                      <w:sz w:val="21"/>
                      <w:szCs w:val="21"/>
                    </w:rPr>
                    <w:t xml:space="preserve">. In addition, if you require any accommodations </w:t>
                  </w:r>
                  <w:proofErr w:type="gramStart"/>
                  <w:r>
                    <w:rPr>
                      <w:rFonts w:ascii="Arial" w:hAnsi="Arial" w:cs="Arial"/>
                      <w:color w:val="111111"/>
                      <w:sz w:val="21"/>
                      <w:szCs w:val="21"/>
                    </w:rPr>
                    <w:t>in order to</w:t>
                  </w:r>
                  <w:proofErr w:type="gramEnd"/>
                  <w:r>
                    <w:rPr>
                      <w:rFonts w:ascii="Arial" w:hAnsi="Arial" w:cs="Arial"/>
                      <w:color w:val="111111"/>
                      <w:sz w:val="21"/>
                      <w:szCs w:val="21"/>
                    </w:rPr>
                    <w:t xml:space="preserve"> </w:t>
                  </w:r>
                  <w:r>
                    <w:rPr>
                      <w:rFonts w:ascii="Arial" w:hAnsi="Arial" w:cs="Arial"/>
                      <w:color w:val="111111"/>
                      <w:sz w:val="21"/>
                      <w:szCs w:val="21"/>
                    </w:rPr>
                    <w:lastRenderedPageBreak/>
                    <w:t xml:space="preserve">participate in the course, please contact </w:t>
                  </w:r>
                  <w:hyperlink r:id="rId61" w:history="1">
                    <w:r>
                      <w:rPr>
                        <w:rStyle w:val="Hyperlink"/>
                        <w:rFonts w:ascii="Arial" w:hAnsi="Arial" w:cs="Arial"/>
                        <w:sz w:val="21"/>
                        <w:szCs w:val="21"/>
                      </w:rPr>
                      <w:t>cercrequest@cdc.gov</w:t>
                    </w:r>
                  </w:hyperlink>
                  <w:r>
                    <w:rPr>
                      <w:rFonts w:ascii="Arial" w:hAnsi="Arial" w:cs="Arial"/>
                      <w:color w:val="111111"/>
                      <w:sz w:val="21"/>
                      <w:szCs w:val="21"/>
                    </w:rPr>
                    <w:t xml:space="preserve"> in advance so that they may </w:t>
                  </w:r>
                  <w:proofErr w:type="gramStart"/>
                  <w:r>
                    <w:rPr>
                      <w:rFonts w:ascii="Arial" w:hAnsi="Arial" w:cs="Arial"/>
                      <w:color w:val="111111"/>
                      <w:sz w:val="21"/>
                      <w:szCs w:val="21"/>
                    </w:rPr>
                    <w:t>make arrangements</w:t>
                  </w:r>
                  <w:proofErr w:type="gramEnd"/>
                  <w:r>
                    <w:rPr>
                      <w:rFonts w:ascii="Arial" w:hAnsi="Arial" w:cs="Arial"/>
                      <w:color w:val="111111"/>
                      <w:sz w:val="21"/>
                      <w:szCs w:val="21"/>
                    </w:rPr>
                    <w:t>. Please do not share the invitation you receive after registering. Doing so could result in attendance far beyond the capacity to allow for quality training. </w:t>
                  </w:r>
                </w:p>
                <w:p w14:paraId="783211C1"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This is a small, interactive training. To ensure that you and everyone else </w:t>
                  </w:r>
                  <w:proofErr w:type="gramStart"/>
                  <w:r>
                    <w:rPr>
                      <w:rFonts w:ascii="Arial" w:hAnsi="Arial" w:cs="Arial"/>
                      <w:color w:val="111111"/>
                      <w:sz w:val="21"/>
                      <w:szCs w:val="21"/>
                    </w:rPr>
                    <w:t>gets</w:t>
                  </w:r>
                  <w:proofErr w:type="gramEnd"/>
                  <w:r>
                    <w:rPr>
                      <w:rFonts w:ascii="Arial" w:hAnsi="Arial" w:cs="Arial"/>
                      <w:color w:val="111111"/>
                      <w:sz w:val="21"/>
                      <w:szCs w:val="21"/>
                    </w:rPr>
                    <w:t xml:space="preserve"> the maximum benefit from the course, please:  </w:t>
                  </w:r>
                </w:p>
                <w:p w14:paraId="33E019FE" w14:textId="77777777" w:rsidR="00503DC5" w:rsidRDefault="00503DC5">
                  <w:pPr>
                    <w:numPr>
                      <w:ilvl w:val="0"/>
                      <w:numId w:val="11"/>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Set an out of office message or set your status to Do Not Disturb to reduce distractions. </w:t>
                  </w:r>
                </w:p>
                <w:p w14:paraId="3751E8EF" w14:textId="77777777" w:rsidR="00503DC5" w:rsidRDefault="00503DC5">
                  <w:pPr>
                    <w:numPr>
                      <w:ilvl w:val="0"/>
                      <w:numId w:val="11"/>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Come prepared to stay actively engaged throughout the course. </w:t>
                  </w:r>
                </w:p>
                <w:p w14:paraId="5C61F37C" w14:textId="77777777" w:rsidR="00503DC5" w:rsidRDefault="00503DC5">
                  <w:pPr>
                    <w:numPr>
                      <w:ilvl w:val="0"/>
                      <w:numId w:val="11"/>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Share your video, especially during the multiple breakout activities.</w:t>
                  </w:r>
                </w:p>
                <w:p w14:paraId="34C6D402" w14:textId="77777777" w:rsidR="00503DC5" w:rsidRDefault="00503DC5">
                  <w:pPr>
                    <w:numPr>
                      <w:ilvl w:val="0"/>
                      <w:numId w:val="11"/>
                    </w:numPr>
                    <w:spacing w:before="100" w:beforeAutospacing="1" w:after="100" w:afterAutospacing="1"/>
                    <w:rPr>
                      <w:rFonts w:ascii="Arial" w:eastAsia="Times New Roman" w:hAnsi="Arial" w:cs="Arial"/>
                      <w:color w:val="111111"/>
                      <w:sz w:val="21"/>
                      <w:szCs w:val="21"/>
                    </w:rPr>
                  </w:pPr>
                  <w:r>
                    <w:rPr>
                      <w:rFonts w:ascii="Arial" w:eastAsia="Times New Roman" w:hAnsi="Arial" w:cs="Arial"/>
                      <w:color w:val="111111"/>
                      <w:sz w:val="21"/>
                      <w:szCs w:val="21"/>
                    </w:rPr>
                    <w:t>Join the conversations! We learn the most when we can learn from each other.</w:t>
                  </w:r>
                </w:p>
              </w:tc>
            </w:tr>
          </w:tbl>
          <w:p w14:paraId="48113B27"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lastRenderedPageBreak/>
              <w:pict w14:anchorId="40B66EC1">
                <v:rect id="_x0000_i1039"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1AC41C8C" w14:textId="77777777">
              <w:trPr>
                <w:tblCellSpacing w:w="0" w:type="dxa"/>
              </w:trPr>
              <w:tc>
                <w:tcPr>
                  <w:tcW w:w="0" w:type="auto"/>
                  <w:hideMark/>
                </w:tcPr>
                <w:p w14:paraId="5817128B" w14:textId="77777777" w:rsidR="00503DC5" w:rsidRDefault="00503DC5">
                  <w:pPr>
                    <w:pStyle w:val="Heading3"/>
                    <w:rPr>
                      <w:rFonts w:ascii="Arial" w:eastAsia="Times New Roman" w:hAnsi="Arial" w:cs="Arial"/>
                      <w:color w:val="111111"/>
                      <w:sz w:val="31"/>
                      <w:szCs w:val="31"/>
                    </w:rPr>
                  </w:pPr>
                  <w:hyperlink r:id="rId62" w:history="1">
                    <w:r>
                      <w:rPr>
                        <w:rStyle w:val="Hyperlink"/>
                        <w:rFonts w:ascii="Arial" w:eastAsia="Times New Roman" w:hAnsi="Arial" w:cs="Arial"/>
                      </w:rPr>
                      <w:t>Save the Date: Clear Impact Workshop</w:t>
                    </w:r>
                  </w:hyperlink>
                </w:p>
                <w:p w14:paraId="082F545D" w14:textId="77777777" w:rsidR="00503DC5" w:rsidRDefault="00503DC5">
                  <w:pPr>
                    <w:pStyle w:val="NormalWeb"/>
                    <w:rPr>
                      <w:rFonts w:ascii="Arial" w:hAnsi="Arial" w:cs="Arial"/>
                      <w:color w:val="111111"/>
                      <w:sz w:val="21"/>
                      <w:szCs w:val="21"/>
                    </w:rPr>
                  </w:pPr>
                  <w:r>
                    <w:rPr>
                      <w:rFonts w:ascii="Arial" w:hAnsi="Arial" w:cs="Arial"/>
                      <w:color w:val="111111"/>
                      <w:sz w:val="21"/>
                      <w:szCs w:val="21"/>
                    </w:rPr>
                    <w:t xml:space="preserve">The Ohio Accreditation Learning Community will be offering a pilot of an expanded, 2-day Clear Impact Workshop this fall on Sept 17 and 18 in Bowling Green. Day 1 will be geared toward beginners and novices and focuses on building your own agency scorecards. Day 2 is intended for intermediate and advanced users who want to learn how to use </w:t>
                  </w:r>
                  <w:proofErr w:type="spellStart"/>
                  <w:r>
                    <w:rPr>
                      <w:rFonts w:ascii="Arial" w:hAnsi="Arial" w:cs="Arial"/>
                      <w:color w:val="111111"/>
                      <w:sz w:val="21"/>
                      <w:szCs w:val="21"/>
                    </w:rPr>
                    <w:t>Compyle</w:t>
                  </w:r>
                  <w:proofErr w:type="spellEnd"/>
                  <w:r>
                    <w:rPr>
                      <w:rFonts w:ascii="Arial" w:hAnsi="Arial" w:cs="Arial"/>
                      <w:color w:val="111111"/>
                      <w:sz w:val="21"/>
                      <w:szCs w:val="21"/>
                    </w:rPr>
                    <w:t xml:space="preserve"> and how to integrate Clear Impact and Canva. LHD staff can choose to attend one or both days, based upon their experience level. There is no charge for this training. Registration will open in July.  </w:t>
                  </w:r>
                </w:p>
              </w:tc>
            </w:tr>
          </w:tbl>
          <w:p w14:paraId="7087F981" w14:textId="77777777" w:rsidR="00503DC5" w:rsidRDefault="00503DC5">
            <w:pPr>
              <w:jc w:val="center"/>
              <w:rPr>
                <w:rFonts w:ascii="Arial" w:eastAsia="Times New Roman" w:hAnsi="Arial" w:cs="Arial"/>
                <w:color w:val="111111"/>
                <w:sz w:val="21"/>
                <w:szCs w:val="21"/>
              </w:rPr>
            </w:pPr>
            <w:r>
              <w:rPr>
                <w:rFonts w:ascii="Arial" w:eastAsia="Times New Roman" w:hAnsi="Arial" w:cs="Arial"/>
                <w:color w:val="111111"/>
                <w:sz w:val="21"/>
                <w:szCs w:val="21"/>
              </w:rPr>
              <w:pict w14:anchorId="31C3BEBA">
                <v:rect id="_x0000_i1040" style="width:468pt;height:1.5pt" o:hralign="center" o:hrstd="t" o:hr="t" fillcolor="#a0a0a0" stroked="f"/>
              </w:pict>
            </w:r>
          </w:p>
          <w:tbl>
            <w:tblPr>
              <w:tblW w:w="5000" w:type="pct"/>
              <w:tblCellSpacing w:w="0" w:type="dxa"/>
              <w:tblCellMar>
                <w:left w:w="0" w:type="dxa"/>
                <w:right w:w="0" w:type="dxa"/>
              </w:tblCellMar>
              <w:tblLook w:val="04A0" w:firstRow="1" w:lastRow="0" w:firstColumn="1" w:lastColumn="0" w:noHBand="0" w:noVBand="1"/>
            </w:tblPr>
            <w:tblGrid>
              <w:gridCol w:w="9360"/>
            </w:tblGrid>
            <w:tr w:rsidR="00503DC5" w14:paraId="0451C360" w14:textId="77777777">
              <w:trPr>
                <w:tblCellSpacing w:w="0" w:type="dxa"/>
              </w:trPr>
              <w:tc>
                <w:tcPr>
                  <w:tcW w:w="0" w:type="auto"/>
                  <w:hideMark/>
                </w:tcPr>
                <w:p w14:paraId="2B7BB11E" w14:textId="77777777" w:rsidR="00503DC5" w:rsidRDefault="00503DC5">
                  <w:pPr>
                    <w:pStyle w:val="Heading3"/>
                    <w:rPr>
                      <w:rFonts w:ascii="Arial" w:eastAsia="Times New Roman" w:hAnsi="Arial" w:cs="Arial"/>
                      <w:color w:val="111111"/>
                      <w:sz w:val="31"/>
                      <w:szCs w:val="31"/>
                    </w:rPr>
                  </w:pPr>
                  <w:hyperlink r:id="rId63" w:history="1">
                    <w:r>
                      <w:rPr>
                        <w:rStyle w:val="Hyperlink"/>
                        <w:rFonts w:ascii="Arial" w:eastAsia="Times New Roman" w:hAnsi="Arial" w:cs="Arial"/>
                      </w:rPr>
                      <w:t>Save the Date: Rural Health Conference</w:t>
                    </w:r>
                  </w:hyperlink>
                </w:p>
                <w:p w14:paraId="43468B10" w14:textId="797E4066" w:rsidR="00503DC5" w:rsidRDefault="00503DC5">
                  <w:pPr>
                    <w:pStyle w:val="NormalWeb"/>
                    <w:rPr>
                      <w:rFonts w:ascii="Arial" w:hAnsi="Arial" w:cs="Arial"/>
                      <w:color w:val="111111"/>
                      <w:sz w:val="21"/>
                      <w:szCs w:val="21"/>
                    </w:rPr>
                  </w:pPr>
                  <w:r>
                    <w:rPr>
                      <w:rFonts w:ascii="Arial" w:hAnsi="Arial" w:cs="Arial"/>
                      <w:noProof/>
                      <w:color w:val="111111"/>
                      <w:sz w:val="21"/>
                      <w:szCs w:val="21"/>
                    </w:rPr>
                    <w:drawing>
                      <wp:inline distT="0" distB="0" distL="0" distR="0" wp14:anchorId="3D78AC87" wp14:editId="333B0010">
                        <wp:extent cx="4543425" cy="5695950"/>
                        <wp:effectExtent l="0" t="0" r="9525" b="0"/>
                        <wp:docPr id="1272805783" name="Picture 1" descr="Rural Health Conference Save the 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ural Health Conference Save the Dat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543425" cy="5695950"/>
                                </a:xfrm>
                                <a:prstGeom prst="rect">
                                  <a:avLst/>
                                </a:prstGeom>
                                <a:noFill/>
                                <a:ln>
                                  <a:noFill/>
                                </a:ln>
                              </pic:spPr>
                            </pic:pic>
                          </a:graphicData>
                        </a:graphic>
                      </wp:inline>
                    </w:drawing>
                  </w:r>
                </w:p>
              </w:tc>
            </w:tr>
          </w:tbl>
          <w:p w14:paraId="4FC0F631" w14:textId="77777777" w:rsidR="00503DC5" w:rsidRDefault="00503DC5">
            <w:pPr>
              <w:pStyle w:val="backtotop"/>
              <w:rPr>
                <w:rFonts w:ascii="Arial" w:hAnsi="Arial" w:cs="Arial"/>
                <w:color w:val="111111"/>
                <w:sz w:val="21"/>
                <w:szCs w:val="21"/>
              </w:rPr>
            </w:pPr>
            <w:hyperlink w:anchor="top_ebulletin_list-newsletter" w:history="1">
              <w:r>
                <w:rPr>
                  <w:rStyle w:val="Hyperlink"/>
                  <w:rFonts w:ascii="Arial" w:hAnsi="Arial" w:cs="Arial"/>
                  <w:sz w:val="21"/>
                  <w:szCs w:val="21"/>
                </w:rPr>
                <w:t>Top</w:t>
              </w:r>
            </w:hyperlink>
          </w:p>
        </w:tc>
      </w:tr>
    </w:tbl>
    <w:p w14:paraId="596ED1DF" w14:textId="77777777" w:rsidR="00FB6B37" w:rsidRDefault="00FB6B37"/>
    <w:sectPr w:rsidR="00FB6B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B3FC8"/>
    <w:multiLevelType w:val="multilevel"/>
    <w:tmpl w:val="406A9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F24CAA"/>
    <w:multiLevelType w:val="multilevel"/>
    <w:tmpl w:val="ADC025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3F406E7"/>
    <w:multiLevelType w:val="multilevel"/>
    <w:tmpl w:val="1E8A09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EA47AB"/>
    <w:multiLevelType w:val="multilevel"/>
    <w:tmpl w:val="68C6CB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B240DB"/>
    <w:multiLevelType w:val="multilevel"/>
    <w:tmpl w:val="9E7A2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3621D6"/>
    <w:multiLevelType w:val="multilevel"/>
    <w:tmpl w:val="767852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45602A"/>
    <w:multiLevelType w:val="multilevel"/>
    <w:tmpl w:val="DDFA62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463A9F"/>
    <w:multiLevelType w:val="multilevel"/>
    <w:tmpl w:val="2AE04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3C770E5"/>
    <w:multiLevelType w:val="multilevel"/>
    <w:tmpl w:val="BCB28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B80DDB"/>
    <w:multiLevelType w:val="multilevel"/>
    <w:tmpl w:val="81AC3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6F7A6C"/>
    <w:multiLevelType w:val="multilevel"/>
    <w:tmpl w:val="B606B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00987916">
    <w:abstractNumId w:val="9"/>
    <w:lvlOverride w:ilvl="0"/>
    <w:lvlOverride w:ilvl="1"/>
    <w:lvlOverride w:ilvl="2"/>
    <w:lvlOverride w:ilvl="3"/>
    <w:lvlOverride w:ilvl="4"/>
    <w:lvlOverride w:ilvl="5"/>
    <w:lvlOverride w:ilvl="6"/>
    <w:lvlOverride w:ilvl="7"/>
    <w:lvlOverride w:ilvl="8"/>
  </w:num>
  <w:num w:numId="2" w16cid:durableId="467867021">
    <w:abstractNumId w:val="4"/>
    <w:lvlOverride w:ilvl="0"/>
    <w:lvlOverride w:ilvl="1"/>
    <w:lvlOverride w:ilvl="2"/>
    <w:lvlOverride w:ilvl="3"/>
    <w:lvlOverride w:ilvl="4"/>
    <w:lvlOverride w:ilvl="5"/>
    <w:lvlOverride w:ilvl="6"/>
    <w:lvlOverride w:ilvl="7"/>
    <w:lvlOverride w:ilvl="8"/>
  </w:num>
  <w:num w:numId="3" w16cid:durableId="1156919499">
    <w:abstractNumId w:val="3"/>
    <w:lvlOverride w:ilvl="0"/>
    <w:lvlOverride w:ilvl="1"/>
    <w:lvlOverride w:ilvl="2"/>
    <w:lvlOverride w:ilvl="3"/>
    <w:lvlOverride w:ilvl="4"/>
    <w:lvlOverride w:ilvl="5"/>
    <w:lvlOverride w:ilvl="6"/>
    <w:lvlOverride w:ilvl="7"/>
    <w:lvlOverride w:ilvl="8"/>
  </w:num>
  <w:num w:numId="4" w16cid:durableId="306981540">
    <w:abstractNumId w:val="6"/>
    <w:lvlOverride w:ilvl="0"/>
    <w:lvlOverride w:ilvl="1"/>
    <w:lvlOverride w:ilvl="2"/>
    <w:lvlOverride w:ilvl="3"/>
    <w:lvlOverride w:ilvl="4"/>
    <w:lvlOverride w:ilvl="5"/>
    <w:lvlOverride w:ilvl="6"/>
    <w:lvlOverride w:ilvl="7"/>
    <w:lvlOverride w:ilvl="8"/>
  </w:num>
  <w:num w:numId="5" w16cid:durableId="1057246374">
    <w:abstractNumId w:val="5"/>
    <w:lvlOverride w:ilvl="0"/>
    <w:lvlOverride w:ilvl="1"/>
    <w:lvlOverride w:ilvl="2"/>
    <w:lvlOverride w:ilvl="3"/>
    <w:lvlOverride w:ilvl="4"/>
    <w:lvlOverride w:ilvl="5"/>
    <w:lvlOverride w:ilvl="6"/>
    <w:lvlOverride w:ilvl="7"/>
    <w:lvlOverride w:ilvl="8"/>
  </w:num>
  <w:num w:numId="6" w16cid:durableId="960764651">
    <w:abstractNumId w:val="0"/>
    <w:lvlOverride w:ilvl="0"/>
    <w:lvlOverride w:ilvl="1"/>
    <w:lvlOverride w:ilvl="2"/>
    <w:lvlOverride w:ilvl="3"/>
    <w:lvlOverride w:ilvl="4"/>
    <w:lvlOverride w:ilvl="5"/>
    <w:lvlOverride w:ilvl="6"/>
    <w:lvlOverride w:ilvl="7"/>
    <w:lvlOverride w:ilvl="8"/>
  </w:num>
  <w:num w:numId="7" w16cid:durableId="2138209528">
    <w:abstractNumId w:val="8"/>
    <w:lvlOverride w:ilvl="0"/>
    <w:lvlOverride w:ilvl="1"/>
    <w:lvlOverride w:ilvl="2"/>
    <w:lvlOverride w:ilvl="3"/>
    <w:lvlOverride w:ilvl="4"/>
    <w:lvlOverride w:ilvl="5"/>
    <w:lvlOverride w:ilvl="6"/>
    <w:lvlOverride w:ilvl="7"/>
    <w:lvlOverride w:ilvl="8"/>
  </w:num>
  <w:num w:numId="8" w16cid:durableId="788276538">
    <w:abstractNumId w:val="7"/>
    <w:lvlOverride w:ilvl="0"/>
    <w:lvlOverride w:ilvl="1"/>
    <w:lvlOverride w:ilvl="2"/>
    <w:lvlOverride w:ilvl="3"/>
    <w:lvlOverride w:ilvl="4"/>
    <w:lvlOverride w:ilvl="5"/>
    <w:lvlOverride w:ilvl="6"/>
    <w:lvlOverride w:ilvl="7"/>
    <w:lvlOverride w:ilvl="8"/>
  </w:num>
  <w:num w:numId="9" w16cid:durableId="15678364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00169772">
    <w:abstractNumId w:val="2"/>
    <w:lvlOverride w:ilvl="0"/>
    <w:lvlOverride w:ilvl="1"/>
    <w:lvlOverride w:ilvl="2"/>
    <w:lvlOverride w:ilvl="3"/>
    <w:lvlOverride w:ilvl="4"/>
    <w:lvlOverride w:ilvl="5"/>
    <w:lvlOverride w:ilvl="6"/>
    <w:lvlOverride w:ilvl="7"/>
    <w:lvlOverride w:ilvl="8"/>
  </w:num>
  <w:num w:numId="11" w16cid:durableId="1542670695">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DC5"/>
    <w:rsid w:val="000016B9"/>
    <w:rsid w:val="00430605"/>
    <w:rsid w:val="00452846"/>
    <w:rsid w:val="00503DC5"/>
    <w:rsid w:val="00706C1B"/>
    <w:rsid w:val="00D12E50"/>
    <w:rsid w:val="00DC71F6"/>
    <w:rsid w:val="00EB759F"/>
    <w:rsid w:val="00FB6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24676"/>
  <w15:chartTrackingRefBased/>
  <w15:docId w15:val="{0D7E3CEC-00A9-4147-8096-3777277F0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DC5"/>
    <w:pPr>
      <w:spacing w:after="0" w:line="240" w:lineRule="auto"/>
    </w:pPr>
    <w:rPr>
      <w:rFonts w:ascii="Aptos" w:hAnsi="Aptos" w:cs="Aptos"/>
      <w:kern w:val="0"/>
      <w14:ligatures w14:val="none"/>
    </w:rPr>
  </w:style>
  <w:style w:type="paragraph" w:styleId="Heading1">
    <w:name w:val="heading 1"/>
    <w:basedOn w:val="Normal"/>
    <w:next w:val="Normal"/>
    <w:link w:val="Heading1Char"/>
    <w:uiPriority w:val="9"/>
    <w:qFormat/>
    <w:rsid w:val="00503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3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3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3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3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3D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3D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3D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3D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3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3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3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3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3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3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3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3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3DC5"/>
    <w:rPr>
      <w:rFonts w:eastAsiaTheme="majorEastAsia" w:cstheme="majorBidi"/>
      <w:color w:val="272727" w:themeColor="text1" w:themeTint="D8"/>
    </w:rPr>
  </w:style>
  <w:style w:type="paragraph" w:styleId="Title">
    <w:name w:val="Title"/>
    <w:basedOn w:val="Normal"/>
    <w:next w:val="Normal"/>
    <w:link w:val="TitleChar"/>
    <w:uiPriority w:val="10"/>
    <w:qFormat/>
    <w:rsid w:val="00503D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3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3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3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3DC5"/>
    <w:pPr>
      <w:spacing w:before="160"/>
      <w:jc w:val="center"/>
    </w:pPr>
    <w:rPr>
      <w:i/>
      <w:iCs/>
      <w:color w:val="404040" w:themeColor="text1" w:themeTint="BF"/>
    </w:rPr>
  </w:style>
  <w:style w:type="character" w:customStyle="1" w:styleId="QuoteChar">
    <w:name w:val="Quote Char"/>
    <w:basedOn w:val="DefaultParagraphFont"/>
    <w:link w:val="Quote"/>
    <w:uiPriority w:val="29"/>
    <w:rsid w:val="00503DC5"/>
    <w:rPr>
      <w:i/>
      <w:iCs/>
      <w:color w:val="404040" w:themeColor="text1" w:themeTint="BF"/>
    </w:rPr>
  </w:style>
  <w:style w:type="paragraph" w:styleId="ListParagraph">
    <w:name w:val="List Paragraph"/>
    <w:basedOn w:val="Normal"/>
    <w:uiPriority w:val="34"/>
    <w:qFormat/>
    <w:rsid w:val="00503DC5"/>
    <w:pPr>
      <w:ind w:left="720"/>
      <w:contextualSpacing/>
    </w:pPr>
  </w:style>
  <w:style w:type="character" w:styleId="IntenseEmphasis">
    <w:name w:val="Intense Emphasis"/>
    <w:basedOn w:val="DefaultParagraphFont"/>
    <w:uiPriority w:val="21"/>
    <w:qFormat/>
    <w:rsid w:val="00503DC5"/>
    <w:rPr>
      <w:i/>
      <w:iCs/>
      <w:color w:val="0F4761" w:themeColor="accent1" w:themeShade="BF"/>
    </w:rPr>
  </w:style>
  <w:style w:type="paragraph" w:styleId="IntenseQuote">
    <w:name w:val="Intense Quote"/>
    <w:basedOn w:val="Normal"/>
    <w:next w:val="Normal"/>
    <w:link w:val="IntenseQuoteChar"/>
    <w:uiPriority w:val="30"/>
    <w:qFormat/>
    <w:rsid w:val="00503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3DC5"/>
    <w:rPr>
      <w:i/>
      <w:iCs/>
      <w:color w:val="0F4761" w:themeColor="accent1" w:themeShade="BF"/>
    </w:rPr>
  </w:style>
  <w:style w:type="character" w:styleId="IntenseReference">
    <w:name w:val="Intense Reference"/>
    <w:basedOn w:val="DefaultParagraphFont"/>
    <w:uiPriority w:val="32"/>
    <w:qFormat/>
    <w:rsid w:val="00503DC5"/>
    <w:rPr>
      <w:b/>
      <w:bCs/>
      <w:smallCaps/>
      <w:color w:val="0F4761" w:themeColor="accent1" w:themeShade="BF"/>
      <w:spacing w:val="5"/>
    </w:rPr>
  </w:style>
  <w:style w:type="character" w:styleId="Hyperlink">
    <w:name w:val="Hyperlink"/>
    <w:basedOn w:val="DefaultParagraphFont"/>
    <w:uiPriority w:val="99"/>
    <w:semiHidden/>
    <w:unhideWhenUsed/>
    <w:rsid w:val="00503DC5"/>
    <w:rPr>
      <w:color w:val="182A57"/>
      <w:u w:val="single"/>
    </w:rPr>
  </w:style>
  <w:style w:type="paragraph" w:styleId="NormalWeb">
    <w:name w:val="Normal (Web)"/>
    <w:basedOn w:val="Normal"/>
    <w:uiPriority w:val="99"/>
    <w:semiHidden/>
    <w:unhideWhenUsed/>
    <w:rsid w:val="00503DC5"/>
    <w:pPr>
      <w:spacing w:before="100" w:beforeAutospacing="1" w:after="100" w:afterAutospacing="1"/>
    </w:pPr>
  </w:style>
  <w:style w:type="paragraph" w:customStyle="1" w:styleId="backtotop">
    <w:name w:val="back_to_top"/>
    <w:basedOn w:val="Normal"/>
    <w:uiPriority w:val="99"/>
    <w:semiHidden/>
    <w:rsid w:val="00503DC5"/>
    <w:pPr>
      <w:spacing w:before="100" w:beforeAutospacing="1" w:after="100" w:afterAutospacing="1"/>
    </w:pPr>
    <w:rPr>
      <w:vanish/>
    </w:rPr>
  </w:style>
  <w:style w:type="paragraph" w:customStyle="1" w:styleId="xelementtoproof">
    <w:name w:val="x_elementtoproof"/>
    <w:basedOn w:val="Normal"/>
    <w:uiPriority w:val="99"/>
    <w:semiHidden/>
    <w:rsid w:val="00503DC5"/>
    <w:pPr>
      <w:spacing w:before="100" w:beforeAutospacing="1" w:after="100" w:afterAutospacing="1"/>
    </w:pPr>
  </w:style>
  <w:style w:type="character" w:styleId="Strong">
    <w:name w:val="Strong"/>
    <w:basedOn w:val="DefaultParagraphFont"/>
    <w:uiPriority w:val="22"/>
    <w:qFormat/>
    <w:rsid w:val="00503D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ssociationdatabase.com/aws/AOHC/ctrb/294471/29573/1525274?c=https%3A%2F%2Fassociationdatabase.com%2Faws%2FAOHC%2Fpt%2Fsp%2Feducation&amp;i=23" TargetMode="External"/><Relationship Id="rId21" Type="http://schemas.openxmlformats.org/officeDocument/2006/relationships/hyperlink" Target="https://associationdatabase.com/aws/AOHC/ctrb/294471/29573/1525274?c=https%3A%2F%2Fassociationdatabase.com%2Faws%2FAOHC%2Fasset_manager%2Fget_file%2F953652%3Fver%3D0&amp;i=20" TargetMode="External"/><Relationship Id="rId34" Type="http://schemas.openxmlformats.org/officeDocument/2006/relationships/hyperlink" Target="mailto:sjagers@aohc.net" TargetMode="External"/><Relationship Id="rId42" Type="http://schemas.openxmlformats.org/officeDocument/2006/relationships/hyperlink" Target="https://associationdatabase.com/aws/AOHC/ctrb/294471/29573/1525274?c=https%3A%2F%2Fassociationdatabase.com%2Faws%2FAOHC%2Fpt%2Fsd%2Fnews_article%2F628294%2F_PARENT%2Flayout_details%2Ftrue&amp;i=37" TargetMode="External"/><Relationship Id="rId47" Type="http://schemas.openxmlformats.org/officeDocument/2006/relationships/hyperlink" Target="https://associationdatabase.com/aws/AOHC/ctrb/294471/29573/1525274?c=https%3A%2F%2Fassociationdatabase.com%2Faws%2FAOHC%2Fpt%2Fsd%2Fnews_article%2F610029%2F_PARENT%2Flayout_details%2Ftrue&amp;i=43" TargetMode="External"/><Relationship Id="rId50" Type="http://schemas.openxmlformats.org/officeDocument/2006/relationships/hyperlink" Target="https://associationdatabase.com/aws/AOHC/ctrb/294471/29573/1525274?c=https%3A%2F%2Fassociationdatabase.com%2Faws%2FAOHC%2Fregistration%2Fadd_registrations_prompt%3Fevent_id%3D84261%2526host%3Dretain&amp;i=35" TargetMode="External"/><Relationship Id="rId55" Type="http://schemas.openxmlformats.org/officeDocument/2006/relationships/hyperlink" Target="https://associationdatabase.com/aws/AOHC/ctrb/294471/29573/1116226?c=http%3A%2F%2Freg.planetreg.com%2FE6910312148943&amp;i=41" TargetMode="External"/><Relationship Id="rId63" Type="http://schemas.openxmlformats.org/officeDocument/2006/relationships/hyperlink" Target="https://associationdatabase.com/aws/AOHC/ctrb/294471/29573/1525274?c=https%3A%2F%2Fassociationdatabase.com%2Faws%2FAOHC%2Fpt%2Fsd%2Fnews_article%2F629276%2F_PARENT%2Flayout_details%2Ftrue&amp;i=53" TargetMode="External"/><Relationship Id="rId7" Type="http://schemas.openxmlformats.org/officeDocument/2006/relationships/hyperlink" Target="https://associationdatabase.com/aws/AOHC/ctrb/294471/29573/1525274?c=https%3A%2F%2Fassociationdatabase.com%2Faws%2FAOHC%2Fasset_manager%2Fget_file%2F954516%3Fver%3D0&amp;i=8" TargetMode="External"/><Relationship Id="rId2" Type="http://schemas.openxmlformats.org/officeDocument/2006/relationships/styles" Target="styles.xml"/><Relationship Id="rId16" Type="http://schemas.openxmlformats.org/officeDocument/2006/relationships/hyperlink" Target="https://associationdatabase.com/aws/AOHC/ctrb/294471/29573/1525274?c=https%3A%2F%2Fassociationdatabase.com%2Faws%2FAOHC%2Fpt%2Fsd%2Fnews_article%2F629275%2F_PARENT%2Flayout_details%2Ftrue&amp;i=17" TargetMode="External"/><Relationship Id="rId29" Type="http://schemas.openxmlformats.org/officeDocument/2006/relationships/hyperlink" Target="mailto:aohctuition@gmail.com" TargetMode="External"/><Relationship Id="rId11" Type="http://schemas.openxmlformats.org/officeDocument/2006/relationships/hyperlink" Target="https://associationdatabase.com/aws/AOHC/ctrb/294471/29573/1525274?c=https%3A%2F%2Fassociationdatabase.com%2Faws%2FAOHC%2Fpt%2Fsd%2Fnews_article%2F629563%2F_PARENT%2Flayout_details%2Ftrue&amp;i=12" TargetMode="External"/><Relationship Id="rId24" Type="http://schemas.openxmlformats.org/officeDocument/2006/relationships/hyperlink" Target="mailto:local.support@odh.ohio.gov" TargetMode="External"/><Relationship Id="rId32" Type="http://schemas.openxmlformats.org/officeDocument/2006/relationships/hyperlink" Target="mailto:sjagers@aohc.net" TargetMode="External"/><Relationship Id="rId37" Type="http://schemas.openxmlformats.org/officeDocument/2006/relationships/hyperlink" Target="https://associationdatabase.com/aws/AOHC/ctrb/294471/29573/1525274?c=https%3A%2F%2Ft.congressweb.com%2Fl%2F%3FHRFTNNGMNSWMOFX&amp;i=31" TargetMode="External"/><Relationship Id="rId40" Type="http://schemas.openxmlformats.org/officeDocument/2006/relationships/hyperlink" Target="https://associationdatabase.com/aws/AOHC/ctrb/294471/29573/1525274?c=https%3A%2F%2Fassociationdatabase.com%2Faws%2FAOHC%2Fpt%2Fsd%2Fnews_article%2F610300%2F_PARENT%2Flayout_details%2Ftrue&amp;i=34" TargetMode="External"/><Relationship Id="rId45" Type="http://schemas.openxmlformats.org/officeDocument/2006/relationships/hyperlink" Target="https://associationdatabase.com/aws/AOHC/ctrb/294471/29573/1525274?c=https%3A%2F%2Fodh.ohio.gov%2Fknow-our-programs%2Frural-health-transformation-program&amp;i=40" TargetMode="External"/><Relationship Id="rId53" Type="http://schemas.openxmlformats.org/officeDocument/2006/relationships/hyperlink" Target="https://associationdatabase.com/aws/AOHC/ctrb/294471/29573/1525274?c=https%3A%2F%2Faohc.net%2Faws%2FAOHC%2Fpt%2Fsp%2Feducation&amp;i=47" TargetMode="External"/><Relationship Id="rId58" Type="http://schemas.openxmlformats.org/officeDocument/2006/relationships/hyperlink" Target="https://associationdatabase.com/aws/AOHC/ctrb/294471/29573/1525274?c=https%3A%2F%2Fevents.gcc.teams.microsoft.com%2Fevent%2F41ede01e-7a77-4f36-80f6-1f12503ada97%409ce70869-60db-44fd-abe8-d2767077fc8f&amp;i=50" TargetMode="External"/><Relationship Id="rId66" Type="http://schemas.openxmlformats.org/officeDocument/2006/relationships/theme" Target="theme/theme1.xml"/><Relationship Id="rId5" Type="http://schemas.openxmlformats.org/officeDocument/2006/relationships/hyperlink" Target="https://associationdatabase.com/aws/AOHC/ctrb/294471/29573/1525274?c=https%3A%2F%2Fwww.surveymonkey.com%2Fr%2FTaskForceIssues&amp;i=6" TargetMode="External"/><Relationship Id="rId61" Type="http://schemas.openxmlformats.org/officeDocument/2006/relationships/hyperlink" Target="mailto:cercrequest@cdc.gov" TargetMode="External"/><Relationship Id="rId19" Type="http://schemas.openxmlformats.org/officeDocument/2006/relationships/hyperlink" Target="mailto:CSIPublicComments@governor.ohio.gov" TargetMode="External"/><Relationship Id="rId14" Type="http://schemas.openxmlformats.org/officeDocument/2006/relationships/hyperlink" Target="https://associationdatabase.com/aws/AOHC/ctrb/294471/29573/1525274?c=https%3A%2F%2Finfo.phaboard.org%2Fe%2F1045473%2FInitial-Accreditation-2026-pdf%2F3b8m1%2F747810771%2Fh%2FhN6JcEg4VtgZj1zrENqkVh8NjAglazCa0dCVd_pvSUU&amp;i=15" TargetMode="External"/><Relationship Id="rId22" Type="http://schemas.openxmlformats.org/officeDocument/2006/relationships/hyperlink" Target="https://associationdatabase.com/aws/AOHC/ctrb/294471/29573/1525274?c=https%3A%2F%2Fteams.microsoft.com%2Fmeet%2F289472293724896%3Fp%3DdTEIv4EHp0en0W2or4&amp;i=21" TargetMode="External"/><Relationship Id="rId27" Type="http://schemas.openxmlformats.org/officeDocument/2006/relationships/hyperlink" Target="https://associationdatabase.com/aws/AOHC/ctrb/294471/29573/1525274?c=https%3A%2F%2Fassociationdatabase.com%2Faws%2FAOHC%2Fpt%2Fsd%2Fnews_article%2F620560%2F_PARENT%2Flayout_details%2Ftrue&amp;i=25" TargetMode="External"/><Relationship Id="rId30" Type="http://schemas.openxmlformats.org/officeDocument/2006/relationships/hyperlink" Target="https://associationdatabase.com/aws/AOHC/ctrb/294471/29573/1525274?c=https%3A%2F%2Fassociationdatabase.com%2Faws%2FAOHC%2Fpt%2Fsd%2Fnews_article%2F619599%2F_PARENT%2Flayout_details%2Ftrue&amp;i=27" TargetMode="External"/><Relationship Id="rId35" Type="http://schemas.openxmlformats.org/officeDocument/2006/relationships/hyperlink" Target="mailto:sjagers@aohc.net" TargetMode="External"/><Relationship Id="rId43" Type="http://schemas.openxmlformats.org/officeDocument/2006/relationships/hyperlink" Target="https://associationdatabase.com/aws/AOHC/ctrb/294471/29573/1525274?c=https%3A%2F%2Fus.list-manage.com%2FwhI3npKuRJS%3Fe%3D7e59fc7282%26amp%3Bc2id%3D72bf63a7a970e5db3caae3aa0f0dbe66&amp;i=38" TargetMode="External"/><Relationship Id="rId48" Type="http://schemas.openxmlformats.org/officeDocument/2006/relationships/hyperlink" Target="https://associationdatabase.com/aws/AOHC/ctrb/294471/29573/1525274?c=https%3A%2F%2Fwww.naccho.org%2Fopportunities%2Fopportunities%2Ffunding-opportunities&amp;i=24" TargetMode="External"/><Relationship Id="rId56" Type="http://schemas.openxmlformats.org/officeDocument/2006/relationships/image" Target="media/image1.png"/><Relationship Id="rId64" Type="http://schemas.openxmlformats.org/officeDocument/2006/relationships/image" Target="media/image2.jpeg"/><Relationship Id="rId8" Type="http://schemas.openxmlformats.org/officeDocument/2006/relationships/hyperlink" Target="https://associationdatabase.com/aws/AOHC/ctrb/294471/29573/1525274?c=https%3A%2F%2Fwww.aohc.net%2Faws%2FAOHC%2Fpt%2Fsp%2Fresources_home_page&amp;i=9" TargetMode="External"/><Relationship Id="rId51" Type="http://schemas.openxmlformats.org/officeDocument/2006/relationships/hyperlink" Target="https://associationdatabase.com/aws/AOHC/ctrb/294471/29573/1525274?c=https%3A%2F%2Fassociationdatabase.com%2Faws%2FAOHC%2Fregistration%2Fadd_registrations_prompt%3Fevent_id%3D85181%2526host%3Dretain&amp;i=45" TargetMode="External"/><Relationship Id="rId3" Type="http://schemas.openxmlformats.org/officeDocument/2006/relationships/settings" Target="settings.xml"/><Relationship Id="rId12" Type="http://schemas.openxmlformats.org/officeDocument/2006/relationships/hyperlink" Target="https://associationdatabase.com/aws/AOHC/ctrb/294471/29573/1525274?c=https%3A%2F%2Finfo.phaboard.org%2Fe%2F1045473%2Feasures-informational-webinar-%2F3b8n7%2F747810771%2Fh%2FhN6JcEg4VtgZj1zrENqkVh8NjAglazCa0dCVd_pvSUU&amp;i=13" TargetMode="External"/><Relationship Id="rId17" Type="http://schemas.openxmlformats.org/officeDocument/2006/relationships/hyperlink" Target="https://associationdatabase.com/aws/AOHC/ctrb/294471/29573/1525274?c=https%3A%2F%2Fodh.ohio.gov%2Fabout-us%2Foffices-bureaus-and-departments%2Fogc%2Fdraft-rules&amp;i=18" TargetMode="External"/><Relationship Id="rId25" Type="http://schemas.openxmlformats.org/officeDocument/2006/relationships/hyperlink" Target="https://associationdatabase.com/aws/AOHC/ctrb/294471/29573/1525274?c=https%3A%2F%2Fassociationdatabase.com%2Faws%2FAOHC%2Fpt%2Fsd%2Fnews_article%2F628689%2F_PARENT%2Flayout_details%2Ftrue&amp;i=22" TargetMode="External"/><Relationship Id="rId33" Type="http://schemas.openxmlformats.org/officeDocument/2006/relationships/hyperlink" Target="https://associationdatabase.com/aws/AOHC/ctrb/294471/29573/1525274?c=https%3A%2F%2Fassociationdatabase.com%2Faws%2FAOHC%2Fasset_manager%2Fget_file%2F950216%3Fver%3D0&amp;i=29" TargetMode="External"/><Relationship Id="rId38" Type="http://schemas.openxmlformats.org/officeDocument/2006/relationships/hyperlink" Target="https://associationdatabase.com/aws/AOHC/ctrb/294471/29573/1525274?c=https%3A%2F%2Fwww.regulations.gov%2Fcommenton%2FOMB-2026-0034-0001&amp;i=32" TargetMode="External"/><Relationship Id="rId46" Type="http://schemas.openxmlformats.org/officeDocument/2006/relationships/hyperlink" Target="https://associationdatabase.com/aws/AOHC/ctrb/294471/29573/1525274?c=https%3A%2F%2Fassociationdatabase.com%2Faws%2FAOHC%2Fasset_manager%2Fget_file%2F942266%3Fver%3D0&amp;i=42" TargetMode="External"/><Relationship Id="rId59" Type="http://schemas.openxmlformats.org/officeDocument/2006/relationships/hyperlink" Target="https://associationdatabase.com/aws/AOHC/ctrb/294471/29573/1525274?c=https%3A%2F%2Fevents.gcc.teams.microsoft.com%2Fevent%2Fd4bcf49b-f83a-4633-92cc-d7abfe8f3b7a%409ce70869-60db-44fd-abe8-d2767077fc8f&amp;i=51" TargetMode="External"/><Relationship Id="rId20" Type="http://schemas.openxmlformats.org/officeDocument/2006/relationships/hyperlink" Target="https://associationdatabase.com/aws/AOHC/ctrb/294471/29573/1525274?c=https%3A%2F%2Fassociationdatabase.com%2Faws%2FAOHC%2Fpt%2Fsd%2Fnews_article%2F628694%2F_PARENT%2Flayout_details%2Ftrue&amp;i=19" TargetMode="External"/><Relationship Id="rId41" Type="http://schemas.openxmlformats.org/officeDocument/2006/relationships/hyperlink" Target="https://associationdatabase.com/aws/AOHC/ctrb/294471/29573/1525274?c=https%3A%2F%2Fnaccho.zoom.us%2Fmeeting%2Fregister%2F1jSsbmvoQyGyGREJV4lWeg%23%2Fregistration&amp;i=36" TargetMode="External"/><Relationship Id="rId54" Type="http://schemas.openxmlformats.org/officeDocument/2006/relationships/hyperlink" Target="https://associationdatabase.com/aws/AOHC/ctrb/294471/29573/1525274?c=https%3A%2F%2Fassociationdatabase.com%2Faws%2FAOHC%2Fpt%2Fsd%2Fnews_article%2F621770%2F_PARENT%2Flayout_details%2Ftrue&amp;i=48" TargetMode="External"/><Relationship Id="rId62" Type="http://schemas.openxmlformats.org/officeDocument/2006/relationships/hyperlink" Target="https://associationdatabase.com/aws/AOHC/ctrb/294471/29573/1525274?c=https%3A%2F%2Fassociationdatabase.com%2Faws%2FAOHC%2Fpt%2Fsd%2Fnews_article%2F628653%2F_PARENT%2Flayout_details%2Ftrue&amp;i=52" TargetMode="External"/><Relationship Id="rId1" Type="http://schemas.openxmlformats.org/officeDocument/2006/relationships/numbering" Target="numbering.xml"/><Relationship Id="rId6" Type="http://schemas.openxmlformats.org/officeDocument/2006/relationships/hyperlink" Target="https://associationdatabase.com/aws/AOHC/ctrb/294471/29573/1525274?c=https%3A%2F%2Fassociationdatabase.com%2Faws%2FAOHC%2Fpt%2Fsd%2Fnews_article%2F629478%2F_PARENT%2Flayout_details%2Ftrue&amp;i=7" TargetMode="External"/><Relationship Id="rId15" Type="http://schemas.openxmlformats.org/officeDocument/2006/relationships/hyperlink" Target="https://associationdatabase.com/aws/AOHC/ctrb/294471/29573/1525274?c=https%3A%2F%2Finfo.phaboard.org%2Fe%2F1045473%2Fdards-and-Measures-Refresh-pdf%2F3b8n4%2F747810771%2Fh%2FhN6JcEg4VtgZj1zrENqkVh8NjAglazCa0dCVd_pvSUU&amp;i=16" TargetMode="External"/><Relationship Id="rId23" Type="http://schemas.openxmlformats.org/officeDocument/2006/relationships/hyperlink" Target="mailto:leiana.riggs@odh.ohio.gov" TargetMode="External"/><Relationship Id="rId28" Type="http://schemas.openxmlformats.org/officeDocument/2006/relationships/hyperlink" Target="https://associationdatabase.com/aws/AOHC/ctrb/294471/29573/1525274?c=http%3A%2F%2Fwww.aohc.net%2Freimbursement&amp;i=26" TargetMode="External"/><Relationship Id="rId36" Type="http://schemas.openxmlformats.org/officeDocument/2006/relationships/hyperlink" Target="https://associationdatabase.com/aws/AOHC/ctrb/294471/29573/1525274?c=https%3A%2F%2Fassociationdatabase.com%2Faws%2FAOHC%2Fpt%2Fsd%2Fnews_article%2F629650%2F_PARENT%2Flayout_details%2Ftrue&amp;i=30" TargetMode="External"/><Relationship Id="rId49" Type="http://schemas.openxmlformats.org/officeDocument/2006/relationships/hyperlink" Target="https://associationdatabase.com/aws/AOHC/ctrb/294471/29573/1525274?c=https%3A%2F%2Fassociationdatabase.com%2Faws%2FAOHC%2Fpt%2Fsd%2Fnews_article%2F610304%2F_PARENT%2Flayout_details%2Ftrue&amp;i=44" TargetMode="External"/><Relationship Id="rId57" Type="http://schemas.openxmlformats.org/officeDocument/2006/relationships/hyperlink" Target="https://associationdatabase.com/aws/AOHC/ctrb/294471/29573/1525274?c=https%3A%2F%2Fassociationdatabase.com%2Faws%2FAOHC%2Fpt%2Fsd%2Fnews_article%2F621132%2F_PARENT%2Flayout_details%2Ftrue&amp;i=49" TargetMode="External"/><Relationship Id="rId10" Type="http://schemas.openxmlformats.org/officeDocument/2006/relationships/hyperlink" Target="https://associationdatabase.com/aws/AOHC/ctrb/294471/29573/1525274?c=https%3A%2F%2Fteams.microsoft.com%2Fmeet%2F285473150580473%3Fp%3DjYNoV0ew3QdkFxqml9&amp;i=11" TargetMode="External"/><Relationship Id="rId31" Type="http://schemas.openxmlformats.org/officeDocument/2006/relationships/hyperlink" Target="https://associationdatabase.com/aws/AOHC/ctrb/294471/29573/1525274?c=https%3A%2F%2Fassociationdatabase.com%2Faws%2FAOHC%2Fasset_manager%2Fget_file%2F950215%3Fver%3D0&amp;i=28" TargetMode="External"/><Relationship Id="rId44" Type="http://schemas.openxmlformats.org/officeDocument/2006/relationships/hyperlink" Target="https://associationdatabase.com/aws/AOHC/ctrb/294471/29573/1525274?c=https%3A%2F%2Fassociationdatabase.com%2Faws%2FAOHC%2Fpt%2Fsd%2Fnews_article%2F610307%2F_PARENT%2Flayout_details%2Ftrue&amp;i=39" TargetMode="External"/><Relationship Id="rId52" Type="http://schemas.openxmlformats.org/officeDocument/2006/relationships/hyperlink" Target="https://associationdatabase.com/aws/AOHC/ctrb/294471/29573/1525274?c=https%3A%2F%2Fassociationdatabase.com%2Faws%2FAOHC%2Fregistration%2Fadd_registrations_prompt%3Fevent_id%3D85180%2526host%3Dretain&amp;i=46" TargetMode="External"/><Relationship Id="rId60" Type="http://schemas.openxmlformats.org/officeDocument/2006/relationships/hyperlink" Target="mailto:cercrequest@cdc.gov" TargetMode="External"/><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ssociationdatabase.com/aws/AOHC/ctrb/294471/29573/1525274?c=https%3A%2F%2Fassociationdatabase.com%2Faws%2FAOHC%2Fpt%2Fsd%2Fnews_article%2F629564%2F_PARENT%2Flayout_details%2Ftrue&amp;i=10" TargetMode="External"/><Relationship Id="rId13" Type="http://schemas.openxmlformats.org/officeDocument/2006/relationships/hyperlink" Target="https://associationdatabase.com/aws/AOHC/ctrb/294471/29573/1525274?c=https%3A%2F%2Finfo.phaboard.org%2Fe%2F1045473%2Frds-Measures-Overview-2026-pdf%2F3b8lx%2F747810771%2Fh%2FhN6JcEg4VtgZj1zrENqkVh8NjAglazCa0dCVd_pvSUU&amp;i=14" TargetMode="External"/><Relationship Id="rId18" Type="http://schemas.openxmlformats.org/officeDocument/2006/relationships/hyperlink" Target="mailto:ODHRules@odh.ohio.gov" TargetMode="External"/><Relationship Id="rId39" Type="http://schemas.openxmlformats.org/officeDocument/2006/relationships/hyperlink" Target="https://associationdatabase.com/aws/AOHC/ctrb/294471/29573/1525274?c=https%3A%2F%2Fwww.naccho.org%2Fadvocacy%2Ftake-action%23%2F22&amp;i=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4332</Words>
  <Characters>24693</Characters>
  <Application>Microsoft Office Word</Application>
  <DocSecurity>0</DocSecurity>
  <Lines>205</Lines>
  <Paragraphs>57</Paragraphs>
  <ScaleCrop>false</ScaleCrop>
  <Company/>
  <LinksUpToDate>false</LinksUpToDate>
  <CharactersWithSpaces>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Cinadr</dc:creator>
  <cp:keywords/>
  <dc:description/>
  <cp:lastModifiedBy>Andrea Cinadr</cp:lastModifiedBy>
  <cp:revision>1</cp:revision>
  <dcterms:created xsi:type="dcterms:W3CDTF">2026-07-07T13:18:00Z</dcterms:created>
  <dcterms:modified xsi:type="dcterms:W3CDTF">2026-07-07T13:20:00Z</dcterms:modified>
</cp:coreProperties>
</file>