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26"/>
          <w:szCs w:val="26"/>
        </w:rPr>
      </w:pPr>
      <w:r w:rsidDel="00000000" w:rsidR="00000000" w:rsidRPr="00000000">
        <w:rPr>
          <w:b w:val="1"/>
          <w:bCs w:val="1"/>
          <w:sz w:val="26"/>
          <w:szCs w:val="26"/>
          <w:rtl w:val="0"/>
        </w:rPr>
        <w:t xml:space="preserve">June 2026 BOH Update</w:t>
      </w:r>
    </w:p>
    <w:p w:rsidR="00000000" w:rsidDel="00000000" w:rsidP="00000000" w:rsidRDefault="00000000" w:rsidRPr="00000000" w14:paraId="00000002">
      <w:pPr>
        <w:jc w:val="center"/>
        <w:rPr>
          <w:b w:val="1"/>
          <w:bCs w:val="1"/>
          <w:sz w:val="20"/>
          <w:szCs w:val="20"/>
        </w:rPr>
      </w:pPr>
      <w:r w:rsidDel="00000000" w:rsidR="00000000" w:rsidRPr="00000000">
        <w:rPr>
          <w:b w:val="1"/>
          <w:bCs w:val="1"/>
          <w:sz w:val="20"/>
          <w:szCs w:val="20"/>
          <w:rtl w:val="0"/>
        </w:rPr>
        <w:t xml:space="preserve">STI &amp; HIV Prevention Grants, Ohio Dept. of Health Region 2</w:t>
      </w:r>
    </w:p>
    <w:p w:rsidR="00000000" w:rsidDel="00000000" w:rsidP="00000000" w:rsidRDefault="00000000" w:rsidRPr="00000000" w14:paraId="00000003">
      <w:pPr>
        <w:jc w:val="center"/>
        <w:rPr>
          <w:i w:val="1"/>
          <w:iCs w:val="1"/>
          <w:sz w:val="20"/>
          <w:szCs w:val="20"/>
        </w:rPr>
      </w:pPr>
      <w:r w:rsidDel="00000000" w:rsidR="00000000" w:rsidRPr="00000000">
        <w:rPr>
          <w:i w:val="1"/>
          <w:iCs w:val="1"/>
          <w:sz w:val="20"/>
          <w:szCs w:val="20"/>
          <w:rtl w:val="0"/>
        </w:rPr>
        <w:t xml:space="preserve">Ashland, Crawford, Erie, Huron, Knox, Marion, Richland, Seneca, &amp; Wyandot Counties</w:t>
      </w:r>
    </w:p>
    <w:p w:rsidR="00000000" w:rsidDel="00000000" w:rsidP="00000000" w:rsidRDefault="00000000" w:rsidRPr="00000000" w14:paraId="00000004">
      <w:pPr>
        <w:rPr>
          <w:i w:val="1"/>
          <w:iCs w:val="1"/>
          <w:sz w:val="20"/>
          <w:szCs w:val="20"/>
        </w:rPr>
      </w:pPr>
      <w:r w:rsidDel="00000000" w:rsidR="00000000" w:rsidRPr="00000000">
        <w:rPr>
          <w:rtl w:val="0"/>
        </w:rPr>
      </w:r>
    </w:p>
    <w:p w:rsidR="00000000" w:rsidDel="00000000" w:rsidP="00000000" w:rsidRDefault="00000000" w:rsidRPr="00000000" w14:paraId="00000005">
      <w:pPr>
        <w:rPr>
          <w:sz w:val="20"/>
          <w:szCs w:val="20"/>
        </w:rPr>
      </w:pPr>
      <w:r w:rsidDel="00000000" w:rsidR="00000000" w:rsidRPr="00000000">
        <w:rPr>
          <w:rtl w:val="0"/>
        </w:rPr>
      </w:r>
    </w:p>
    <w:p w:rsidR="00000000" w:rsidDel="00000000" w:rsidP="00000000" w:rsidRDefault="00000000" w:rsidRPr="00000000" w14:paraId="00000006">
      <w:pPr>
        <w:rPr>
          <w:b w:val="1"/>
          <w:bCs w:val="1"/>
          <w:sz w:val="20"/>
          <w:szCs w:val="20"/>
          <w:u w:val="single"/>
        </w:rPr>
      </w:pPr>
      <w:r w:rsidDel="00000000" w:rsidR="00000000" w:rsidRPr="00000000">
        <w:rPr>
          <w:b w:val="1"/>
          <w:bCs w:val="1"/>
          <w:sz w:val="20"/>
          <w:szCs w:val="20"/>
          <w:u w:val="single"/>
          <w:rtl w:val="0"/>
        </w:rPr>
        <w:t xml:space="preserve">Clinical</w:t>
      </w:r>
    </w:p>
    <w:p w:rsidR="00000000" w:rsidDel="00000000" w:rsidP="00000000" w:rsidRDefault="00000000" w:rsidRPr="00000000" w14:paraId="00000007">
      <w:pPr>
        <w:numPr>
          <w:ilvl w:val="0"/>
          <w:numId w:val="2"/>
        </w:numPr>
        <w:ind w:left="720" w:hanging="360"/>
        <w:rPr>
          <w:sz w:val="20"/>
          <w:szCs w:val="20"/>
        </w:rPr>
      </w:pPr>
      <w:r w:rsidDel="00000000" w:rsidR="00000000" w:rsidRPr="00000000">
        <w:rPr>
          <w:sz w:val="20"/>
          <w:szCs w:val="20"/>
          <w:rtl w:val="0"/>
        </w:rPr>
        <w:t xml:space="preserve">Galion Clinic Visits: June = 59  ,  Marion Public Health (held once weekly, every Tuesday): June =  19</w:t>
      </w:r>
    </w:p>
    <w:p w:rsidR="00000000" w:rsidDel="00000000" w:rsidP="00000000" w:rsidRDefault="00000000" w:rsidRPr="00000000" w14:paraId="00000008">
      <w:pPr>
        <w:numPr>
          <w:ilvl w:val="0"/>
          <w:numId w:val="2"/>
        </w:numPr>
        <w:ind w:left="720" w:hanging="360"/>
        <w:rPr>
          <w:b w:val="1"/>
          <w:bCs w:val="1"/>
          <w:sz w:val="20"/>
          <w:szCs w:val="20"/>
        </w:rPr>
      </w:pPr>
      <w:r w:rsidDel="00000000" w:rsidR="00000000" w:rsidRPr="00000000">
        <w:rPr>
          <w:sz w:val="20"/>
          <w:szCs w:val="20"/>
          <w:rtl w:val="0"/>
        </w:rPr>
        <w:t xml:space="preserve">There are currently 48 active in-person PrEP clients (Galion and Marion) and 585 active on Q Care + platform.  These clients receive every 3-6 month follow up visits for comprehensive STI and HIV testing and HIV prevention (PrEP).</w:t>
      </w:r>
    </w:p>
    <w:p w:rsidR="00000000" w:rsidDel="00000000" w:rsidP="00000000" w:rsidRDefault="00000000" w:rsidRPr="00000000" w14:paraId="00000009">
      <w:pPr>
        <w:rPr>
          <w:sz w:val="20"/>
          <w:szCs w:val="20"/>
        </w:rPr>
      </w:pPr>
      <w:r w:rsidDel="00000000" w:rsidR="00000000" w:rsidRPr="00000000">
        <w:rPr>
          <w:rtl w:val="0"/>
        </w:rPr>
      </w:r>
    </w:p>
    <w:p w:rsidR="00000000" w:rsidDel="00000000" w:rsidP="00000000" w:rsidRDefault="00000000" w:rsidRPr="00000000" w14:paraId="0000000A">
      <w:pPr>
        <w:rPr>
          <w:b w:val="1"/>
          <w:bCs w:val="1"/>
          <w:sz w:val="20"/>
          <w:szCs w:val="20"/>
          <w:u w:val="single"/>
        </w:rPr>
      </w:pPr>
      <w:r w:rsidDel="00000000" w:rsidR="00000000" w:rsidRPr="00000000">
        <w:rPr>
          <w:b w:val="1"/>
          <w:bCs w:val="1"/>
          <w:sz w:val="20"/>
          <w:szCs w:val="20"/>
          <w:u w:val="single"/>
          <w:rtl w:val="0"/>
        </w:rPr>
        <w:t xml:space="preserve">Region 2 Disease Investigation &amp; Grant Activities</w:t>
      </w:r>
    </w:p>
    <w:p w:rsidR="00000000" w:rsidDel="00000000" w:rsidP="00000000" w:rsidRDefault="00000000" w:rsidRPr="00000000" w14:paraId="0000000B">
      <w:pPr>
        <w:numPr>
          <w:ilvl w:val="0"/>
          <w:numId w:val="1"/>
        </w:numPr>
        <w:ind w:left="720" w:hanging="360"/>
        <w:rPr>
          <w:b w:val="1"/>
          <w:bCs w:val="1"/>
          <w:sz w:val="20"/>
          <w:szCs w:val="20"/>
        </w:rPr>
      </w:pPr>
      <w:r w:rsidDel="00000000" w:rsidR="00000000" w:rsidRPr="00000000">
        <w:rPr>
          <w:sz w:val="20"/>
          <w:szCs w:val="20"/>
          <w:rtl w:val="0"/>
        </w:rPr>
        <w:t xml:space="preserve">Abby Volk, DIS investigated 16 cases (combined HIV and syphilis) in June 2026.</w:t>
      </w:r>
    </w:p>
    <w:p w:rsidR="00000000" w:rsidDel="00000000" w:rsidP="00000000" w:rsidRDefault="00000000" w:rsidRPr="00000000" w14:paraId="0000000C">
      <w:pPr>
        <w:numPr>
          <w:ilvl w:val="0"/>
          <w:numId w:val="1"/>
        </w:numPr>
        <w:ind w:left="720" w:hanging="360"/>
        <w:rPr>
          <w:sz w:val="20"/>
          <w:szCs w:val="20"/>
        </w:rPr>
      </w:pPr>
      <w:r w:rsidDel="00000000" w:rsidR="00000000" w:rsidRPr="00000000">
        <w:rPr>
          <w:sz w:val="20"/>
          <w:szCs w:val="20"/>
          <w:rtl w:val="0"/>
        </w:rPr>
        <w:t xml:space="preserve">The next Community Planning Group (CPG) meeting (HIV Prevention) will be held during the summer of 2026 (Date and time pending).  This meeting will be held in Marion at Marion Public Health, 181 S. Main St.  We continue to look at ways to improve services to our nine-county region. If anyone would like to be a part of this group, please email me, Sarah Miley, </w:t>
      </w:r>
      <w:hyperlink r:id="rId6">
        <w:r w:rsidDel="00000000" w:rsidR="00000000" w:rsidRPr="00000000">
          <w:rPr>
            <w:color w:val="1155cc"/>
            <w:sz w:val="20"/>
            <w:szCs w:val="20"/>
            <w:u w:val="single"/>
            <w:rtl w:val="0"/>
          </w:rPr>
          <w:t xml:space="preserve">sarah.miley@galionhealth.org</w:t>
        </w:r>
      </w:hyperlink>
      <w:r w:rsidDel="00000000" w:rsidR="00000000" w:rsidRPr="00000000">
        <w:rPr>
          <w:sz w:val="20"/>
          <w:szCs w:val="20"/>
          <w:rtl w:val="0"/>
        </w:rPr>
        <w:t xml:space="preserve"> </w:t>
      </w:r>
    </w:p>
    <w:p w:rsidR="00000000" w:rsidDel="00000000" w:rsidP="00000000" w:rsidRDefault="00000000" w:rsidRPr="00000000" w14:paraId="0000000D">
      <w:pPr>
        <w:numPr>
          <w:ilvl w:val="0"/>
          <w:numId w:val="1"/>
        </w:numPr>
        <w:ind w:left="720" w:hanging="360"/>
        <w:rPr>
          <w:sz w:val="20"/>
          <w:szCs w:val="20"/>
        </w:rPr>
      </w:pPr>
      <w:r w:rsidDel="00000000" w:rsidR="00000000" w:rsidRPr="00000000">
        <w:rPr>
          <w:sz w:val="20"/>
          <w:szCs w:val="20"/>
          <w:rtl w:val="0"/>
        </w:rPr>
        <w:t xml:space="preserve">We have worked with our partners at Marion Public Health to install a second Harm Reduction Vending Machine.  This is in the final stages of development and should be ready for delivery later this summer.  </w:t>
      </w:r>
    </w:p>
    <w:p w:rsidR="00000000" w:rsidDel="00000000" w:rsidP="00000000" w:rsidRDefault="00000000" w:rsidRPr="00000000" w14:paraId="0000000E">
      <w:pPr>
        <w:numPr>
          <w:ilvl w:val="0"/>
          <w:numId w:val="1"/>
        </w:numPr>
        <w:ind w:left="720" w:hanging="360"/>
        <w:rPr>
          <w:sz w:val="20"/>
          <w:szCs w:val="20"/>
          <w:u w:val="none"/>
        </w:rPr>
      </w:pPr>
      <w:r w:rsidDel="00000000" w:rsidR="00000000" w:rsidRPr="00000000">
        <w:rPr>
          <w:sz w:val="20"/>
          <w:szCs w:val="20"/>
          <w:rtl w:val="0"/>
        </w:rPr>
        <w:t xml:space="preserve">The Ohio Dept. of Health rolled out revised HIV testing forms at the beginning of June.  These forms are used by all of our testing partners in our nine-county region when providing rapid testing to individuals.  We are getting acclimated to the changed forms and the new reporting requirements.  </w:t>
      </w:r>
    </w:p>
    <w:p w:rsidR="00000000" w:rsidDel="00000000" w:rsidP="00000000" w:rsidRDefault="00000000" w:rsidRPr="00000000" w14:paraId="0000000F">
      <w:pPr>
        <w:rPr>
          <w:sz w:val="20"/>
          <w:szCs w:val="20"/>
        </w:rPr>
      </w:pPr>
      <w:r w:rsidDel="00000000" w:rsidR="00000000" w:rsidRPr="00000000">
        <w:rPr>
          <w:rtl w:val="0"/>
        </w:rPr>
      </w:r>
    </w:p>
    <w:p w:rsidR="00000000" w:rsidDel="00000000" w:rsidP="00000000" w:rsidRDefault="00000000" w:rsidRPr="00000000" w14:paraId="00000010">
      <w:pPr>
        <w:numPr>
          <w:ilvl w:val="0"/>
          <w:numId w:val="1"/>
        </w:numPr>
        <w:ind w:left="720" w:hanging="360"/>
        <w:rPr>
          <w:b w:val="1"/>
          <w:bCs w:val="1"/>
          <w:sz w:val="20"/>
          <w:szCs w:val="20"/>
        </w:rPr>
      </w:pPr>
      <w:r w:rsidDel="00000000" w:rsidR="00000000" w:rsidRPr="00000000">
        <w:rPr>
          <w:b w:val="1"/>
          <w:bCs w:val="1"/>
          <w:sz w:val="20"/>
          <w:szCs w:val="20"/>
          <w:rtl w:val="0"/>
        </w:rPr>
        <w:t xml:space="preserve">Outreach and Outreach Testing: </w:t>
      </w:r>
      <w:r w:rsidDel="00000000" w:rsidR="00000000" w:rsidRPr="00000000">
        <w:rPr>
          <w:rtl w:val="0"/>
        </w:rPr>
      </w:r>
    </w:p>
    <w:p w:rsidR="00000000" w:rsidDel="00000000" w:rsidP="00000000" w:rsidRDefault="00000000" w:rsidRPr="00000000" w14:paraId="00000011">
      <w:pPr>
        <w:numPr>
          <w:ilvl w:val="1"/>
          <w:numId w:val="1"/>
        </w:numPr>
        <w:ind w:left="1440" w:hanging="360"/>
        <w:rPr>
          <w:sz w:val="20"/>
          <w:szCs w:val="20"/>
        </w:rPr>
      </w:pPr>
      <w:r w:rsidDel="00000000" w:rsidR="00000000" w:rsidRPr="00000000">
        <w:rPr>
          <w:sz w:val="20"/>
          <w:szCs w:val="20"/>
          <w:rtl w:val="0"/>
        </w:rPr>
        <w:t xml:space="preserve">Scheduled monthly testing was held at Richland County Jail and Ashland County Jail.  Additionally, outreach testing was done at Day One, a treatment facility in Marion.  </w:t>
      </w:r>
    </w:p>
    <w:p w:rsidR="00000000" w:rsidDel="00000000" w:rsidP="00000000" w:rsidRDefault="00000000" w:rsidRPr="00000000" w14:paraId="00000012">
      <w:pPr>
        <w:numPr>
          <w:ilvl w:val="1"/>
          <w:numId w:val="1"/>
        </w:numPr>
        <w:ind w:left="1440" w:hanging="360"/>
        <w:rPr>
          <w:sz w:val="20"/>
          <w:szCs w:val="20"/>
          <w:u w:val="none"/>
        </w:rPr>
      </w:pPr>
      <w:r w:rsidDel="00000000" w:rsidR="00000000" w:rsidRPr="00000000">
        <w:rPr>
          <w:sz w:val="20"/>
          <w:szCs w:val="20"/>
          <w:rtl w:val="0"/>
        </w:rPr>
        <w:t xml:space="preserve">Our prevention staff was able to participate in Galion First Friday events on June 5th. </w:t>
      </w:r>
    </w:p>
    <w:p w:rsidR="00000000" w:rsidDel="00000000" w:rsidP="00000000" w:rsidRDefault="00000000" w:rsidRPr="00000000" w14:paraId="00000013">
      <w:pPr>
        <w:numPr>
          <w:ilvl w:val="1"/>
          <w:numId w:val="1"/>
        </w:numPr>
        <w:ind w:left="1440" w:hanging="360"/>
        <w:rPr>
          <w:sz w:val="20"/>
          <w:szCs w:val="20"/>
          <w:u w:val="none"/>
        </w:rPr>
      </w:pPr>
      <w:r w:rsidDel="00000000" w:rsidR="00000000" w:rsidRPr="00000000">
        <w:rPr>
          <w:sz w:val="20"/>
          <w:szCs w:val="20"/>
          <w:rtl w:val="0"/>
        </w:rPr>
        <w:t xml:space="preserve">We participated in the Mansfield Pride event on June 27th at South Park.  This festival was well attended despite the weather.  See attached outreach report.  </w:t>
      </w:r>
    </w:p>
    <w:p w:rsidR="00000000" w:rsidDel="00000000" w:rsidP="00000000" w:rsidRDefault="00000000" w:rsidRPr="00000000" w14:paraId="00000014">
      <w:pPr>
        <w:ind w:left="1440" w:firstLine="0"/>
        <w:rPr>
          <w:sz w:val="20"/>
          <w:szCs w:val="20"/>
        </w:rPr>
      </w:pPr>
      <w:r w:rsidDel="00000000" w:rsidR="00000000" w:rsidRPr="00000000">
        <w:rPr>
          <w:rtl w:val="0"/>
        </w:rPr>
      </w:r>
    </w:p>
    <w:p w:rsidR="00000000" w:rsidDel="00000000" w:rsidP="00000000" w:rsidRDefault="00000000" w:rsidRPr="00000000" w14:paraId="00000015">
      <w:pPr>
        <w:rPr>
          <w:sz w:val="20"/>
          <w:szCs w:val="20"/>
        </w:rPr>
      </w:pPr>
      <w:r w:rsidDel="00000000" w:rsidR="00000000" w:rsidRPr="00000000">
        <w:rPr>
          <w:rtl w:val="0"/>
        </w:rPr>
      </w:r>
    </w:p>
    <w:p w:rsidR="00000000" w:rsidDel="00000000" w:rsidP="00000000" w:rsidRDefault="00000000" w:rsidRPr="00000000" w14:paraId="00000016">
      <w:pPr>
        <w:rPr>
          <w:b w:val="1"/>
          <w:bCs w:val="1"/>
          <w:sz w:val="20"/>
          <w:szCs w:val="20"/>
          <w:u w:val="single"/>
        </w:rPr>
      </w:pPr>
      <w:r w:rsidDel="00000000" w:rsidR="00000000" w:rsidRPr="00000000">
        <w:rPr>
          <w:b w:val="1"/>
          <w:bCs w:val="1"/>
          <w:sz w:val="20"/>
          <w:szCs w:val="20"/>
          <w:u w:val="single"/>
          <w:rtl w:val="0"/>
        </w:rPr>
        <w:t xml:space="preserve">Grant Management</w:t>
      </w:r>
    </w:p>
    <w:p w:rsidR="00000000" w:rsidDel="00000000" w:rsidP="00000000" w:rsidRDefault="00000000" w:rsidRPr="00000000" w14:paraId="00000017">
      <w:pPr>
        <w:numPr>
          <w:ilvl w:val="0"/>
          <w:numId w:val="3"/>
        </w:numPr>
        <w:ind w:left="720" w:hanging="360"/>
        <w:rPr>
          <w:sz w:val="20"/>
          <w:szCs w:val="20"/>
        </w:rPr>
      </w:pPr>
      <w:r w:rsidDel="00000000" w:rsidR="00000000" w:rsidRPr="00000000">
        <w:rPr>
          <w:sz w:val="20"/>
          <w:szCs w:val="20"/>
          <w:rtl w:val="0"/>
        </w:rPr>
        <w:t xml:space="preserve">The 2026 STI Prevention grant cycle started March 1, 2026.  The total amount awarded for this grant is $259,179.  We are on target with spending and grant activities including outreach, educational campaigns, and other required prevention services.</w:t>
      </w:r>
    </w:p>
    <w:p w:rsidR="00000000" w:rsidDel="00000000" w:rsidP="00000000" w:rsidRDefault="00000000" w:rsidRPr="00000000" w14:paraId="00000018">
      <w:pPr>
        <w:numPr>
          <w:ilvl w:val="0"/>
          <w:numId w:val="3"/>
        </w:numPr>
        <w:ind w:left="720" w:hanging="360"/>
        <w:rPr>
          <w:sz w:val="20"/>
          <w:szCs w:val="20"/>
        </w:rPr>
      </w:pPr>
      <w:r w:rsidDel="00000000" w:rsidR="00000000" w:rsidRPr="00000000">
        <w:rPr>
          <w:sz w:val="20"/>
          <w:szCs w:val="20"/>
          <w:rtl w:val="0"/>
        </w:rPr>
        <w:t xml:space="preserve">The HIV 2026/2027 NOA (Notice of Award) was received 6/25/2026.  The award amount is $189,737.00.  This grant cycle started June 1, 2026.  </w:t>
      </w:r>
    </w:p>
    <w:p w:rsidR="00000000" w:rsidDel="00000000" w:rsidP="00000000" w:rsidRDefault="00000000" w:rsidRPr="00000000" w14:paraId="00000019">
      <w:pPr>
        <w:rPr>
          <w:sz w:val="20"/>
          <w:szCs w:val="20"/>
        </w:rPr>
      </w:pPr>
      <w:r w:rsidDel="00000000" w:rsidR="00000000" w:rsidRPr="00000000">
        <w:rPr>
          <w:rtl w:val="0"/>
        </w:rPr>
      </w:r>
    </w:p>
    <w:p w:rsidR="00000000" w:rsidDel="00000000" w:rsidP="00000000" w:rsidRDefault="00000000" w:rsidRPr="00000000" w14:paraId="0000001A">
      <w:pPr>
        <w:rPr>
          <w:sz w:val="20"/>
          <w:szCs w:val="20"/>
        </w:rPr>
      </w:pPr>
      <w:r w:rsidDel="00000000" w:rsidR="00000000" w:rsidRPr="00000000">
        <w:rPr>
          <w:rtl w:val="0"/>
        </w:rPr>
      </w:r>
    </w:p>
    <w:p w:rsidR="00000000" w:rsidDel="00000000" w:rsidP="00000000" w:rsidRDefault="00000000" w:rsidRPr="00000000" w14:paraId="0000001B">
      <w:pPr>
        <w:rPr>
          <w:sz w:val="20"/>
          <w:szCs w:val="20"/>
        </w:rPr>
      </w:pPr>
      <w:r w:rsidDel="00000000" w:rsidR="00000000" w:rsidRPr="00000000">
        <w:rPr>
          <w:rtl w:val="0"/>
        </w:rPr>
      </w:r>
    </w:p>
    <w:p w:rsidR="00000000" w:rsidDel="00000000" w:rsidP="00000000" w:rsidRDefault="00000000" w:rsidRPr="00000000" w14:paraId="0000001C">
      <w:pPr>
        <w:rPr>
          <w:sz w:val="20"/>
          <w:szCs w:val="20"/>
        </w:rPr>
      </w:pPr>
      <w:r w:rsidDel="00000000" w:rsidR="00000000" w:rsidRPr="00000000">
        <w:rPr>
          <w:sz w:val="20"/>
          <w:szCs w:val="20"/>
          <w:rtl w:val="0"/>
        </w:rPr>
        <w:t xml:space="preserve">Respectfully Submitted,</w:t>
      </w:r>
    </w:p>
    <w:p w:rsidR="00000000" w:rsidDel="00000000" w:rsidP="00000000" w:rsidRDefault="00000000" w:rsidRPr="00000000" w14:paraId="0000001D">
      <w:pPr>
        <w:rPr/>
      </w:pPr>
      <w:r w:rsidDel="00000000" w:rsidR="00000000" w:rsidRPr="00000000">
        <w:rPr>
          <w:sz w:val="20"/>
          <w:szCs w:val="20"/>
          <w:rtl w:val="0"/>
        </w:rPr>
        <w:t xml:space="preserve">Sarah Miley APRN-CNP, STI/HIV Grants Project Director</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sarah.miley@galionhealth.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