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9F721" w14:textId="77777777" w:rsidR="00A7658D" w:rsidRPr="00A7658D" w:rsidRDefault="00A7658D" w:rsidP="00A7658D">
      <w:pPr>
        <w:pBdr>
          <w:top w:val="single" w:sz="48" w:space="0" w:color="182A57"/>
          <w:left w:val="single" w:sz="48" w:space="0" w:color="182A57"/>
          <w:bottom w:val="single" w:sz="48" w:space="0" w:color="182A57"/>
          <w:right w:val="single" w:sz="48" w:space="0" w:color="182A57"/>
        </w:pBdr>
        <w:shd w:val="clear" w:color="auto" w:fill="182A57"/>
        <w:spacing w:after="150" w:line="240" w:lineRule="auto"/>
        <w:jc w:val="center"/>
        <w:outlineLvl w:val="1"/>
        <w:rPr>
          <w:rFonts w:ascii="Arial" w:eastAsia="Times New Roman" w:hAnsi="Arial" w:cs="Arial"/>
          <w:b/>
          <w:bCs/>
          <w:color w:val="FFFFFF"/>
          <w:kern w:val="0"/>
          <w:sz w:val="38"/>
          <w:szCs w:val="38"/>
          <w14:ligatures w14:val="none"/>
        </w:rPr>
      </w:pPr>
      <w:r w:rsidRPr="00A7658D">
        <w:rPr>
          <w:rFonts w:ascii="Arial" w:eastAsia="Times New Roman" w:hAnsi="Arial" w:cs="Arial"/>
          <w:b/>
          <w:bCs/>
          <w:color w:val="FFFFFF"/>
          <w:kern w:val="0"/>
          <w:sz w:val="38"/>
          <w:szCs w:val="38"/>
          <w14:ligatures w14:val="none"/>
        </w:rPr>
        <w:t>National News</w:t>
      </w:r>
    </w:p>
    <w:tbl>
      <w:tblPr>
        <w:tblW w:w="5000" w:type="pct"/>
        <w:tblCellSpacing w:w="0" w:type="dxa"/>
        <w:tblCellMar>
          <w:left w:w="0" w:type="dxa"/>
          <w:right w:w="0" w:type="dxa"/>
        </w:tblCellMar>
        <w:tblLook w:val="04A0" w:firstRow="1" w:lastRow="0" w:firstColumn="1" w:lastColumn="0" w:noHBand="0" w:noVBand="1"/>
      </w:tblPr>
      <w:tblGrid>
        <w:gridCol w:w="9360"/>
      </w:tblGrid>
      <w:tr w:rsidR="00A7658D" w:rsidRPr="00A7658D" w14:paraId="6F7B4702" w14:textId="77777777">
        <w:trPr>
          <w:tblCellSpacing w:w="0" w:type="dxa"/>
        </w:trPr>
        <w:tc>
          <w:tcPr>
            <w:tcW w:w="0" w:type="auto"/>
            <w:hideMark/>
          </w:tcPr>
          <w:p w14:paraId="70CA845A" w14:textId="77777777" w:rsidR="00A7658D" w:rsidRPr="00A7658D" w:rsidRDefault="00A7658D" w:rsidP="00A7658D">
            <w:pPr>
              <w:spacing w:after="150" w:line="240" w:lineRule="auto"/>
              <w:outlineLvl w:val="2"/>
              <w:rPr>
                <w:rFonts w:ascii="Times New Roman" w:eastAsia="Times New Roman" w:hAnsi="Times New Roman" w:cs="Times New Roman"/>
                <w:b/>
                <w:bCs/>
                <w:kern w:val="0"/>
                <w:sz w:val="31"/>
                <w:szCs w:val="31"/>
                <w14:ligatures w14:val="none"/>
              </w:rPr>
            </w:pPr>
            <w:hyperlink r:id="rId7" w:history="1">
              <w:r w:rsidRPr="00A7658D">
                <w:rPr>
                  <w:rFonts w:ascii="Times New Roman" w:eastAsia="Times New Roman" w:hAnsi="Times New Roman" w:cs="Times New Roman"/>
                  <w:b/>
                  <w:bCs/>
                  <w:color w:val="182A57"/>
                  <w:kern w:val="0"/>
                  <w:sz w:val="31"/>
                  <w:szCs w:val="31"/>
                  <w:u w:val="single"/>
                  <w14:ligatures w14:val="none"/>
                </w:rPr>
                <w:t>Status Update: Continuing Resolution and Budget Reconciliation </w:t>
              </w:r>
            </w:hyperlink>
          </w:p>
          <w:p w14:paraId="244468F5" w14:textId="77777777" w:rsidR="00A7658D" w:rsidRPr="00A7658D" w:rsidRDefault="00A7658D" w:rsidP="00A7658D">
            <w:pPr>
              <w:spacing w:beforeAutospacing="1" w:after="0" w:afterAutospacing="1" w:line="240" w:lineRule="auto"/>
              <w:rPr>
                <w:rFonts w:ascii="Times New Roman" w:eastAsia="Times New Roman" w:hAnsi="Times New Roman" w:cs="Times New Roman"/>
                <w:kern w:val="0"/>
                <w:sz w:val="21"/>
                <w:szCs w:val="21"/>
                <w14:ligatures w14:val="none"/>
              </w:rPr>
            </w:pPr>
            <w:r w:rsidRPr="00A7658D">
              <w:rPr>
                <w:rFonts w:ascii="Arial" w:eastAsia="Times New Roman" w:hAnsi="Arial" w:cs="Arial"/>
                <w:color w:val="242424"/>
                <w:kern w:val="0"/>
                <w:sz w:val="21"/>
                <w:szCs w:val="21"/>
                <w:shd w:val="clear" w:color="auto" w:fill="FFFFFF"/>
                <w14:ligatures w14:val="none"/>
              </w:rPr>
              <w:t>The House is in recess until August 31, and the Senate is working on two measures before they leave for August recess. These include legislation for a continuing resolution (CR) to fund the government beyond September 30, and a budget resolution that would pave the way for a third reconciliation bill. Senate Appropriations Committee Chair Susan Collins (R-ME) and Ranking Member Patty Murray (D-WA) have </w:t>
            </w:r>
            <w:hyperlink r:id="rId8" w:tgtFrame="_blank" w:tooltip="https://naccho.mmsend.com/link.cfm?r=vQvK-vJ653Wu15tXWydrxA~~&amp;pe=ILM1HEdfmFOY8rflT2a5GrpP1vaS1KtX_li_Vs2nj9MgjS5FuOWh3gacHdEHIdPG_EBAIUrfVg7RcTdNSQjVCw~~&amp;t=D8jXfBbQBDgNH3XBFKfkAA~~" w:history="1">
              <w:r w:rsidRPr="00A7658D">
                <w:rPr>
                  <w:rFonts w:ascii="Arial" w:eastAsia="Times New Roman" w:hAnsi="Arial" w:cs="Arial"/>
                  <w:color w:val="008C99"/>
                  <w:kern w:val="0"/>
                  <w:sz w:val="21"/>
                  <w:szCs w:val="21"/>
                  <w:u w:val="single"/>
                  <w:bdr w:val="none" w:sz="0" w:space="0" w:color="auto" w:frame="1"/>
                  <w:shd w:val="clear" w:color="auto" w:fill="FFFFFF"/>
                  <w14:ligatures w14:val="none"/>
                </w:rPr>
                <w:t>described </w:t>
              </w:r>
            </w:hyperlink>
            <w:r w:rsidRPr="00A7658D">
              <w:rPr>
                <w:rFonts w:ascii="Arial" w:eastAsia="Times New Roman" w:hAnsi="Arial" w:cs="Arial"/>
                <w:color w:val="242424"/>
                <w:kern w:val="0"/>
                <w:sz w:val="21"/>
                <w:szCs w:val="21"/>
                <w:shd w:val="clear" w:color="auto" w:fill="FFFFFF"/>
                <w14:ligatures w14:val="none"/>
              </w:rPr>
              <w:t>bipartisan CR negotiations as productive. The Senate is </w:t>
            </w:r>
            <w:hyperlink r:id="rId9" w:tgtFrame="_blank" w:tooltip="https://naccho.mmsend.com/link.cfm?r=vQvK-vJ653Wu15tXWydrxA~~&amp;pe=YJD1Pc8hryskuOb9ZGHpfID3QgrkLI88r9r-xEQLfGOZqXaXPIoz2GbA2iHe3R2pravqNJaxSEGNB0pnWcJM4g~~&amp;t=D8jXfBbQBDgNH3XBFKfkAA~~" w:history="1">
              <w:r w:rsidRPr="00A7658D">
                <w:rPr>
                  <w:rFonts w:ascii="Arial" w:eastAsia="Times New Roman" w:hAnsi="Arial" w:cs="Arial"/>
                  <w:color w:val="008C99"/>
                  <w:kern w:val="0"/>
                  <w:sz w:val="21"/>
                  <w:szCs w:val="21"/>
                  <w:u w:val="single"/>
                  <w:bdr w:val="none" w:sz="0" w:space="0" w:color="auto" w:frame="1"/>
                  <w:shd w:val="clear" w:color="auto" w:fill="FFFFFF"/>
                  <w14:ligatures w14:val="none"/>
                </w:rPr>
                <w:t>getting close</w:t>
              </w:r>
            </w:hyperlink>
            <w:r w:rsidRPr="00A7658D">
              <w:rPr>
                <w:rFonts w:ascii="Arial" w:eastAsia="Times New Roman" w:hAnsi="Arial" w:cs="Arial"/>
                <w:color w:val="242424"/>
                <w:kern w:val="0"/>
                <w:sz w:val="21"/>
                <w:szCs w:val="21"/>
                <w:shd w:val="clear" w:color="auto" w:fill="FFFFFF"/>
                <w14:ligatures w14:val="none"/>
              </w:rPr>
              <w:t> to finalizing their deal, and the measure is expected to include anomalies requested by the White House that did not make it into the House package. Chair Collins has </w:t>
            </w:r>
            <w:hyperlink r:id="rId10" w:tgtFrame="_blank" w:tooltip="https://naccho.mmsend.com/link.cfm?r=vQvK-vJ653Wu15tXWydrxA~~&amp;pe=tnux1mNjUYIqaBMtg8NkYtE5rRjJnEGU-qDm9IpuPYJk1TiQHyMFFX6MmVkamULdghmt4euCmIyviAFs8oRvVg~~&amp;t=D8jXfBbQBDgNH3XBFKfkAA~~" w:history="1">
              <w:r w:rsidRPr="00A7658D">
                <w:rPr>
                  <w:rFonts w:ascii="Arial" w:eastAsia="Times New Roman" w:hAnsi="Arial" w:cs="Arial"/>
                  <w:color w:val="008C99"/>
                  <w:kern w:val="0"/>
                  <w:sz w:val="21"/>
                  <w:szCs w:val="21"/>
                  <w:u w:val="single"/>
                  <w:bdr w:val="none" w:sz="0" w:space="0" w:color="auto" w:frame="1"/>
                  <w:shd w:val="clear" w:color="auto" w:fill="FFFFFF"/>
                  <w14:ligatures w14:val="none"/>
                </w:rPr>
                <w:t>stated </w:t>
              </w:r>
            </w:hyperlink>
            <w:r w:rsidRPr="00A7658D">
              <w:rPr>
                <w:rFonts w:ascii="Arial" w:eastAsia="Times New Roman" w:hAnsi="Arial" w:cs="Arial"/>
                <w:color w:val="242424"/>
                <w:kern w:val="0"/>
                <w:sz w:val="21"/>
                <w:szCs w:val="21"/>
                <w:shd w:val="clear" w:color="auto" w:fill="FFFFFF"/>
                <w14:ligatures w14:val="none"/>
              </w:rPr>
              <w:t>that she would like the CR to prevent the Office of Management and Budget (OMB) from finalizing the Federal Financial Assistance proposed rule that would make significant changes to federal grants, a provision which has the support of Senate Democrats. Last Thursday, Senate Majority Leader John Thune (R-SD) filed cloture on a bill that would serve as the legislative vehicle for a CR. He has said the CR will take priority over the budget resolution before recess. Despite increasing pressure from the administration, it remains unclear if the Senate will take steps to advance a budget resolution which sets up a lengthy process for another budget reconciliation bill. </w:t>
            </w:r>
          </w:p>
        </w:tc>
      </w:tr>
    </w:tbl>
    <w:p w14:paraId="676006EB" w14:textId="77777777" w:rsidR="00A7658D" w:rsidRPr="00A7658D" w:rsidRDefault="00A7658D" w:rsidP="00A7658D">
      <w:pPr>
        <w:shd w:val="clear" w:color="auto" w:fill="FFFFFF"/>
        <w:spacing w:before="225" w:after="225" w:line="240" w:lineRule="auto"/>
        <w:rPr>
          <w:rFonts w:ascii="Arial" w:eastAsia="Times New Roman" w:hAnsi="Arial" w:cs="Arial"/>
          <w:color w:val="111111"/>
          <w:kern w:val="0"/>
          <w:sz w:val="21"/>
          <w:szCs w:val="21"/>
          <w14:ligatures w14:val="none"/>
        </w:rPr>
      </w:pPr>
      <w:r w:rsidRPr="00A7658D">
        <w:rPr>
          <w:rFonts w:ascii="Arial" w:eastAsia="Times New Roman" w:hAnsi="Arial" w:cs="Arial"/>
          <w:color w:val="111111"/>
          <w:kern w:val="0"/>
          <w:sz w:val="21"/>
          <w:szCs w:val="21"/>
          <w14:ligatures w14:val="none"/>
        </w:rPr>
        <w:pict w14:anchorId="123A7030">
          <v:rect id="_x0000_i1025"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A7658D" w:rsidRPr="00A7658D" w14:paraId="623E8538" w14:textId="77777777">
        <w:trPr>
          <w:tblCellSpacing w:w="0" w:type="dxa"/>
        </w:trPr>
        <w:tc>
          <w:tcPr>
            <w:tcW w:w="0" w:type="auto"/>
            <w:hideMark/>
          </w:tcPr>
          <w:p w14:paraId="69F6547D" w14:textId="77777777" w:rsidR="00A7658D" w:rsidRPr="00A7658D" w:rsidRDefault="00A7658D" w:rsidP="00A7658D">
            <w:pPr>
              <w:spacing w:after="150" w:line="240" w:lineRule="auto"/>
              <w:outlineLvl w:val="2"/>
              <w:rPr>
                <w:rFonts w:ascii="Times New Roman" w:eastAsia="Times New Roman" w:hAnsi="Times New Roman" w:cs="Times New Roman"/>
                <w:b/>
                <w:bCs/>
                <w:kern w:val="0"/>
                <w:sz w:val="31"/>
                <w:szCs w:val="31"/>
                <w14:ligatures w14:val="none"/>
              </w:rPr>
            </w:pPr>
            <w:hyperlink r:id="rId11" w:history="1">
              <w:r w:rsidRPr="00A7658D">
                <w:rPr>
                  <w:rFonts w:ascii="Times New Roman" w:eastAsia="Times New Roman" w:hAnsi="Times New Roman" w:cs="Times New Roman"/>
                  <w:b/>
                  <w:bCs/>
                  <w:color w:val="182A57"/>
                  <w:kern w:val="0"/>
                  <w:sz w:val="31"/>
                  <w:szCs w:val="31"/>
                  <w:u w:val="single"/>
                  <w14:ligatures w14:val="none"/>
                </w:rPr>
                <w:t>Administrative Leadership Nominees Advanced Out of Committee </w:t>
              </w:r>
            </w:hyperlink>
          </w:p>
          <w:p w14:paraId="2A142790" w14:textId="77777777" w:rsidR="00A7658D" w:rsidRPr="00A7658D" w:rsidRDefault="00A7658D" w:rsidP="00A7658D">
            <w:pPr>
              <w:spacing w:beforeAutospacing="1" w:after="0" w:afterAutospacing="1" w:line="240" w:lineRule="auto"/>
              <w:rPr>
                <w:rFonts w:ascii="Times New Roman" w:eastAsia="Times New Roman" w:hAnsi="Times New Roman" w:cs="Times New Roman"/>
                <w:kern w:val="0"/>
                <w:sz w:val="21"/>
                <w:szCs w:val="21"/>
                <w14:ligatures w14:val="none"/>
              </w:rPr>
            </w:pPr>
            <w:r w:rsidRPr="00A7658D">
              <w:rPr>
                <w:rFonts w:ascii="Arial" w:eastAsia="Times New Roman" w:hAnsi="Arial" w:cs="Arial"/>
                <w:color w:val="242424"/>
                <w:kern w:val="0"/>
                <w:sz w:val="21"/>
                <w:szCs w:val="21"/>
                <w:shd w:val="clear" w:color="auto" w:fill="FFFFFF"/>
                <w14:ligatures w14:val="none"/>
              </w:rPr>
              <w:t>Last week, the Senate Health, Education, Labor, and Pensions (HELP) Committee reconvened to </w:t>
            </w:r>
            <w:hyperlink r:id="rId12" w:tgtFrame="_blank" w:tooltip="https://naccho.mmsend.com/link.cfm?r=vQvK-vJ653Wu15tXWydrxA~~&amp;pe=jGhmBieF3tlqHJFVC0cREK3RkIrKJ6QtATZvlMbPd_rSJYnfaggRl23OTqrvxjdBAH69gGSbw9Syd7Rzz3v7Lw~~&amp;t=D8jXfBbQBDgNH3XBFKfkAA~~" w:history="1">
              <w:r w:rsidRPr="00A7658D">
                <w:rPr>
                  <w:rFonts w:ascii="Arial" w:eastAsia="Times New Roman" w:hAnsi="Arial" w:cs="Arial"/>
                  <w:color w:val="008C99"/>
                  <w:kern w:val="0"/>
                  <w:sz w:val="21"/>
                  <w:szCs w:val="21"/>
                  <w:u w:val="single"/>
                  <w:bdr w:val="none" w:sz="0" w:space="0" w:color="auto" w:frame="1"/>
                  <w:shd w:val="clear" w:color="auto" w:fill="FFFFFF"/>
                  <w14:ligatures w14:val="none"/>
                </w:rPr>
                <w:t>consider the nominations</w:t>
              </w:r>
            </w:hyperlink>
            <w:r w:rsidRPr="00A7658D">
              <w:rPr>
                <w:rFonts w:ascii="Arial" w:eastAsia="Times New Roman" w:hAnsi="Arial" w:cs="Arial"/>
                <w:color w:val="242424"/>
                <w:kern w:val="0"/>
                <w:sz w:val="21"/>
                <w:szCs w:val="21"/>
                <w:shd w:val="clear" w:color="auto" w:fill="FFFFFF"/>
                <w14:ligatures w14:val="none"/>
              </w:rPr>
              <w:t> of Dr. Erica Schwartz to be Director of the Centers for Disease Control and Prevention (CDC), and Mr. Sean Kaufman to be Assistant Secretary for Preparedness and Response at the Administration for Strategic Preparedness and Response (ASPR). After postponing a vote last week, the committee voted along party lines to </w:t>
            </w:r>
            <w:hyperlink r:id="rId13" w:tgtFrame="_blank" w:tooltip="https://naccho.mmsend.com/link.cfm?r=vQvK-vJ653Wu15tXWydrxA~~&amp;pe=4RHKJtHFsBzcbVGI5rZtEQHo33XVCKHq6fg5IJ9Ds1owD2dMCdOIIQ5NnGzsXKQBqL23aVnGm8tnqRcZmPUpTA~~&amp;t=D8jXfBbQBDgNH3XBFKfkAA~~" w:history="1">
              <w:r w:rsidRPr="00A7658D">
                <w:rPr>
                  <w:rFonts w:ascii="Arial" w:eastAsia="Times New Roman" w:hAnsi="Arial" w:cs="Arial"/>
                  <w:color w:val="008C99"/>
                  <w:kern w:val="0"/>
                  <w:sz w:val="21"/>
                  <w:szCs w:val="21"/>
                  <w:u w:val="single"/>
                  <w:bdr w:val="none" w:sz="0" w:space="0" w:color="auto" w:frame="1"/>
                  <w:shd w:val="clear" w:color="auto" w:fill="FFFFFF"/>
                  <w14:ligatures w14:val="none"/>
                </w:rPr>
                <w:t>advance</w:t>
              </w:r>
            </w:hyperlink>
            <w:r w:rsidRPr="00A7658D">
              <w:rPr>
                <w:rFonts w:ascii="Arial" w:eastAsia="Times New Roman" w:hAnsi="Arial" w:cs="Arial"/>
                <w:color w:val="242424"/>
                <w:kern w:val="0"/>
                <w:sz w:val="21"/>
                <w:szCs w:val="21"/>
                <w:shd w:val="clear" w:color="auto" w:fill="FFFFFF"/>
                <w14:ligatures w14:val="none"/>
              </w:rPr>
              <w:t> both nominations to the full Senate for consideration. It is not yet clear when the full Senate will vote on both nominees. NACCHO Government Affairs will continue to update members on the process through News from Washington. </w:t>
            </w:r>
          </w:p>
        </w:tc>
      </w:tr>
    </w:tbl>
    <w:p w14:paraId="1389A13E" w14:textId="77777777" w:rsidR="00A7658D" w:rsidRPr="00A7658D" w:rsidRDefault="00A7658D" w:rsidP="00A7658D">
      <w:pPr>
        <w:shd w:val="clear" w:color="auto" w:fill="FFFFFF"/>
        <w:spacing w:before="225" w:after="225" w:line="240" w:lineRule="auto"/>
        <w:rPr>
          <w:rFonts w:ascii="Arial" w:eastAsia="Times New Roman" w:hAnsi="Arial" w:cs="Arial"/>
          <w:color w:val="111111"/>
          <w:kern w:val="0"/>
          <w:sz w:val="21"/>
          <w:szCs w:val="21"/>
          <w14:ligatures w14:val="none"/>
        </w:rPr>
      </w:pPr>
      <w:r w:rsidRPr="00A7658D">
        <w:rPr>
          <w:rFonts w:ascii="Arial" w:eastAsia="Times New Roman" w:hAnsi="Arial" w:cs="Arial"/>
          <w:color w:val="111111"/>
          <w:kern w:val="0"/>
          <w:sz w:val="21"/>
          <w:szCs w:val="21"/>
          <w14:ligatures w14:val="none"/>
        </w:rPr>
        <w:pict w14:anchorId="66EE8F11">
          <v:rect id="_x0000_i1026"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A7658D" w:rsidRPr="00A7658D" w14:paraId="6E99CAB1" w14:textId="77777777">
        <w:trPr>
          <w:tblCellSpacing w:w="0" w:type="dxa"/>
        </w:trPr>
        <w:tc>
          <w:tcPr>
            <w:tcW w:w="0" w:type="auto"/>
            <w:hideMark/>
          </w:tcPr>
          <w:p w14:paraId="21FB9095" w14:textId="77777777" w:rsidR="00A7658D" w:rsidRPr="00A7658D" w:rsidRDefault="00A7658D" w:rsidP="00A7658D">
            <w:pPr>
              <w:spacing w:after="150" w:line="240" w:lineRule="auto"/>
              <w:outlineLvl w:val="2"/>
              <w:rPr>
                <w:rFonts w:ascii="Times New Roman" w:eastAsia="Times New Roman" w:hAnsi="Times New Roman" w:cs="Times New Roman"/>
                <w:b/>
                <w:bCs/>
                <w:kern w:val="0"/>
                <w:sz w:val="31"/>
                <w:szCs w:val="31"/>
                <w14:ligatures w14:val="none"/>
              </w:rPr>
            </w:pPr>
            <w:hyperlink r:id="rId14" w:history="1">
              <w:r w:rsidRPr="00A7658D">
                <w:rPr>
                  <w:rFonts w:ascii="Times New Roman" w:eastAsia="Times New Roman" w:hAnsi="Times New Roman" w:cs="Times New Roman"/>
                  <w:b/>
                  <w:bCs/>
                  <w:color w:val="182A57"/>
                  <w:kern w:val="0"/>
                  <w:sz w:val="31"/>
                  <w:szCs w:val="31"/>
                  <w:u w:val="single"/>
                  <w14:ligatures w14:val="none"/>
                </w:rPr>
                <w:t>#PublicHealthIsLocal: Engaging Your Member of Congress During August Recess</w:t>
              </w:r>
            </w:hyperlink>
          </w:p>
          <w:p w14:paraId="4AE65B6D" w14:textId="77777777" w:rsidR="00A7658D" w:rsidRPr="00A7658D" w:rsidRDefault="00A7658D" w:rsidP="00A7658D">
            <w:pPr>
              <w:shd w:val="clear" w:color="auto" w:fill="FFFFFF"/>
              <w:spacing w:after="0"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color w:val="242424"/>
                <w:kern w:val="0"/>
                <w:sz w:val="21"/>
                <w:szCs w:val="21"/>
                <w14:ligatures w14:val="none"/>
              </w:rPr>
              <w:t>Every year, Congress makes critical decisions on policies and funding that impact local health departments. NACCHO is encouraging our members to meet with legislators in-state and in-district during August recess. This is a great opportunity to educate your representatives </w:t>
            </w:r>
            <w:proofErr w:type="gramStart"/>
            <w:r w:rsidRPr="00A7658D">
              <w:rPr>
                <w:rFonts w:ascii="Arial" w:eastAsia="Times New Roman" w:hAnsi="Arial" w:cs="Arial"/>
                <w:color w:val="242424"/>
                <w:kern w:val="0"/>
                <w:sz w:val="21"/>
                <w:szCs w:val="21"/>
                <w14:ligatures w14:val="none"/>
              </w:rPr>
              <w:t>on</w:t>
            </w:r>
            <w:proofErr w:type="gramEnd"/>
            <w:r w:rsidRPr="00A7658D">
              <w:rPr>
                <w:rFonts w:ascii="Arial" w:eastAsia="Times New Roman" w:hAnsi="Arial" w:cs="Arial"/>
                <w:color w:val="242424"/>
                <w:kern w:val="0"/>
                <w:sz w:val="21"/>
                <w:szCs w:val="21"/>
                <w14:ligatures w14:val="none"/>
              </w:rPr>
              <w:t xml:space="preserve"> the ways that recent and proposed policy changes are impacting local public health in the communities that they represent. As part of this initiative, NACCHO developed a </w:t>
            </w:r>
            <w:hyperlink r:id="rId15" w:tgtFrame="_blank" w:tooltip="https://naccho.mmsend.com/link.cfm?r=vQvK-vJ653Wu15tXWydrxA~~&amp;pe=YBXaUTMbpWIeKQyHzurigVR5_uCb7iacd0k9fV5w6kJEeTjIdrYXBuYHLRz-PDWSBTuvZKfsegedg5kfuygCwQ~~&amp;t=D8jXfBbQBDgNH3XBFKfkAA~~" w:history="1">
              <w:r w:rsidRPr="00A7658D">
                <w:rPr>
                  <w:rFonts w:ascii="Arial" w:eastAsia="Times New Roman" w:hAnsi="Arial" w:cs="Arial"/>
                  <w:color w:val="008C99"/>
                  <w:kern w:val="0"/>
                  <w:sz w:val="21"/>
                  <w:szCs w:val="21"/>
                  <w:u w:val="single"/>
                  <w:bdr w:val="none" w:sz="0" w:space="0" w:color="auto" w:frame="1"/>
                  <w14:ligatures w14:val="none"/>
                </w:rPr>
                <w:t>step-by-step guide</w:t>
              </w:r>
            </w:hyperlink>
            <w:r w:rsidRPr="00A7658D">
              <w:rPr>
                <w:rFonts w:ascii="Arial" w:eastAsia="Times New Roman" w:hAnsi="Arial" w:cs="Arial"/>
                <w:color w:val="242424"/>
                <w:kern w:val="0"/>
                <w:sz w:val="21"/>
                <w:szCs w:val="21"/>
                <w14:ligatures w14:val="none"/>
              </w:rPr>
              <w:t> to scheduling educational meetings with your Members of Congress and a </w:t>
            </w:r>
            <w:hyperlink r:id="rId16" w:tgtFrame="_blank" w:tooltip="https://naccho.mmsend.com/link.cfm?r=vQvK-vJ653Wu15tXWydrxA~~&amp;pe=Pj8DsEpfFu61wUlKSz0jM0mekCWc52To_gk4XXMeddmrzzjGlYD5eS8WULvZhAodlCWXTI_5bQG_u86H2Sf53A~~&amp;t=D8jXfBbQBDgNH3XBFKfkAA~~" w:history="1">
              <w:r w:rsidRPr="00A7658D">
                <w:rPr>
                  <w:rFonts w:ascii="Arial" w:eastAsia="Times New Roman" w:hAnsi="Arial" w:cs="Arial"/>
                  <w:color w:val="008C99"/>
                  <w:kern w:val="0"/>
                  <w:sz w:val="21"/>
                  <w:szCs w:val="21"/>
                  <w:u w:val="single"/>
                  <w:bdr w:val="none" w:sz="0" w:space="0" w:color="auto" w:frame="1"/>
                  <w14:ligatures w14:val="none"/>
                </w:rPr>
                <w:t>handout to leave behind</w:t>
              </w:r>
            </w:hyperlink>
            <w:r w:rsidRPr="00A7658D">
              <w:rPr>
                <w:rFonts w:ascii="Arial" w:eastAsia="Times New Roman" w:hAnsi="Arial" w:cs="Arial"/>
                <w:color w:val="242424"/>
                <w:kern w:val="0"/>
                <w:sz w:val="21"/>
                <w:szCs w:val="21"/>
                <w14:ligatures w14:val="none"/>
              </w:rPr>
              <w:t> after the meeting.  </w:t>
            </w:r>
          </w:p>
          <w:p w14:paraId="024E4064" w14:textId="77777777" w:rsidR="00A7658D" w:rsidRPr="00A7658D" w:rsidRDefault="00A7658D" w:rsidP="00A7658D">
            <w:pPr>
              <w:shd w:val="clear" w:color="auto" w:fill="FFFFFF"/>
              <w:spacing w:after="0"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color w:val="242424"/>
                <w:kern w:val="0"/>
                <w:sz w:val="21"/>
                <w:szCs w:val="21"/>
                <w14:ligatures w14:val="none"/>
              </w:rPr>
              <w:t>If you can't meet with your federal elected officials, there are other ways to connect with them. Throughout August, you'll have the opportunity to </w:t>
            </w:r>
            <w:hyperlink r:id="rId17" w:tgtFrame="_blank" w:tooltip="https://naccho.mmsend.com/link.cfm?r=vQvK-vJ653Wu15tXWydrxA~~&amp;pe=84ck0C8onvCkNQXUSRBL8Cnyw5w-ld71Wi1rc2lYqx3E57DVr3KmcTbKUimXHHRsnEw-5_f8uh2oZdqV8QMIwA~~&amp;t=D8jXfBbQBDgNH3XBFKfkAA~~" w:history="1">
              <w:r w:rsidRPr="00A7658D">
                <w:rPr>
                  <w:rFonts w:ascii="Arial" w:eastAsia="Times New Roman" w:hAnsi="Arial" w:cs="Arial"/>
                  <w:color w:val="008C99"/>
                  <w:kern w:val="0"/>
                  <w:sz w:val="21"/>
                  <w:szCs w:val="21"/>
                  <w:u w:val="single"/>
                  <w:bdr w:val="none" w:sz="0" w:space="0" w:color="auto" w:frame="1"/>
                  <w14:ligatures w14:val="none"/>
                </w:rPr>
                <w:t>take action</w:t>
              </w:r>
            </w:hyperlink>
            <w:r w:rsidRPr="00A7658D">
              <w:rPr>
                <w:rFonts w:ascii="Arial" w:eastAsia="Times New Roman" w:hAnsi="Arial" w:cs="Arial"/>
                <w:color w:val="242424"/>
                <w:kern w:val="0"/>
                <w:sz w:val="21"/>
                <w:szCs w:val="21"/>
                <w14:ligatures w14:val="none"/>
              </w:rPr>
              <w:t> on these key decision points: </w:t>
            </w:r>
          </w:p>
          <w:p w14:paraId="0F08DD00" w14:textId="77777777" w:rsidR="00A7658D" w:rsidRPr="00A7658D" w:rsidRDefault="00A7658D" w:rsidP="00A7658D">
            <w:pPr>
              <w:numPr>
                <w:ilvl w:val="0"/>
                <w:numId w:val="1"/>
              </w:numPr>
              <w:shd w:val="clear" w:color="auto" w:fill="FFFFFF"/>
              <w:spacing w:before="100" w:beforeAutospacing="1" w:after="100" w:afterAutospacing="1"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b/>
                <w:bCs/>
                <w:i/>
                <w:iCs/>
                <w:color w:val="242424"/>
                <w:kern w:val="0"/>
                <w:sz w:val="21"/>
                <w:szCs w:val="21"/>
                <w14:ligatures w14:val="none"/>
              </w:rPr>
              <w:t>Funding for Fiscal Year 2027</w:t>
            </w:r>
            <w:r w:rsidRPr="00A7658D">
              <w:rPr>
                <w:rFonts w:ascii="Arial" w:eastAsia="Times New Roman" w:hAnsi="Arial" w:cs="Arial"/>
                <w:color w:val="242424"/>
                <w:kern w:val="0"/>
                <w:sz w:val="21"/>
                <w:szCs w:val="21"/>
                <w14:ligatures w14:val="none"/>
              </w:rPr>
              <w:t> - Encourage Congress to sustain responsible funding levels for federal health agencies</w:t>
            </w:r>
          </w:p>
          <w:p w14:paraId="621303F8" w14:textId="77777777" w:rsidR="00A7658D" w:rsidRPr="00A7658D" w:rsidRDefault="00A7658D" w:rsidP="00A7658D">
            <w:pPr>
              <w:numPr>
                <w:ilvl w:val="0"/>
                <w:numId w:val="1"/>
              </w:numPr>
              <w:shd w:val="clear" w:color="auto" w:fill="FFFFFF"/>
              <w:spacing w:before="100" w:beforeAutospacing="1" w:after="100" w:afterAutospacing="1"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b/>
                <w:bCs/>
                <w:i/>
                <w:iCs/>
                <w:color w:val="242424"/>
                <w:kern w:val="0"/>
                <w:sz w:val="21"/>
                <w:szCs w:val="21"/>
                <w14:ligatures w14:val="none"/>
              </w:rPr>
              <w:lastRenderedPageBreak/>
              <w:t>Reauthorization of Public Health Workforce Loan Repayment Program</w:t>
            </w:r>
            <w:r w:rsidRPr="00A7658D">
              <w:rPr>
                <w:rFonts w:ascii="Arial" w:eastAsia="Times New Roman" w:hAnsi="Arial" w:cs="Arial"/>
                <w:b/>
                <w:bCs/>
                <w:color w:val="242424"/>
                <w:kern w:val="0"/>
                <w:sz w:val="21"/>
                <w:szCs w:val="21"/>
                <w14:ligatures w14:val="none"/>
              </w:rPr>
              <w:t> </w:t>
            </w:r>
            <w:r w:rsidRPr="00A7658D">
              <w:rPr>
                <w:rFonts w:ascii="Arial" w:eastAsia="Times New Roman" w:hAnsi="Arial" w:cs="Arial"/>
                <w:color w:val="242424"/>
                <w:kern w:val="0"/>
                <w:sz w:val="21"/>
                <w:szCs w:val="21"/>
                <w14:ligatures w14:val="none"/>
              </w:rPr>
              <w:t>- Urge Congress to support the public health workforce and ensure local health departments can hire and retain qualified staff</w:t>
            </w:r>
          </w:p>
          <w:p w14:paraId="0E8C3011" w14:textId="77777777" w:rsidR="00A7658D" w:rsidRPr="00A7658D" w:rsidRDefault="00A7658D" w:rsidP="00A7658D">
            <w:pPr>
              <w:numPr>
                <w:ilvl w:val="0"/>
                <w:numId w:val="1"/>
              </w:numPr>
              <w:shd w:val="clear" w:color="auto" w:fill="FFFFFF"/>
              <w:spacing w:before="100" w:beforeAutospacing="1" w:after="100" w:afterAutospacing="1"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b/>
                <w:bCs/>
                <w:i/>
                <w:iCs/>
                <w:color w:val="242424"/>
                <w:kern w:val="0"/>
                <w:sz w:val="21"/>
                <w:szCs w:val="21"/>
                <w14:ligatures w14:val="none"/>
              </w:rPr>
              <w:t>Withdraw the Proposed OMB Grant Review Rule</w:t>
            </w:r>
            <w:r w:rsidRPr="00A7658D">
              <w:rPr>
                <w:rFonts w:ascii="Arial" w:eastAsia="Times New Roman" w:hAnsi="Arial" w:cs="Arial"/>
                <w:color w:val="242424"/>
                <w:kern w:val="0"/>
                <w:sz w:val="21"/>
                <w:szCs w:val="21"/>
                <w14:ligatures w14:val="none"/>
              </w:rPr>
              <w:t> - Ask Congress to request that OMB withdraw the Federal Financial Assistance rule which would make drastic changes to federal grants</w:t>
            </w:r>
          </w:p>
          <w:p w14:paraId="331CB007" w14:textId="77777777" w:rsidR="00A7658D" w:rsidRPr="00A7658D" w:rsidRDefault="00A7658D" w:rsidP="00A7658D">
            <w:pPr>
              <w:shd w:val="clear" w:color="auto" w:fill="FFFFFF"/>
              <w:spacing w:after="0" w:line="240" w:lineRule="auto"/>
              <w:textAlignment w:val="baseline"/>
              <w:rPr>
                <w:rFonts w:ascii="Arial" w:eastAsia="Times New Roman" w:hAnsi="Arial" w:cs="Arial"/>
                <w:color w:val="242424"/>
                <w:kern w:val="0"/>
                <w:sz w:val="21"/>
                <w:szCs w:val="21"/>
                <w14:ligatures w14:val="none"/>
              </w:rPr>
            </w:pPr>
            <w:r w:rsidRPr="00A7658D">
              <w:rPr>
                <w:rFonts w:ascii="Arial" w:eastAsia="Times New Roman" w:hAnsi="Arial" w:cs="Arial"/>
                <w:color w:val="242424"/>
                <w:kern w:val="0"/>
                <w:sz w:val="21"/>
                <w:szCs w:val="21"/>
                <w14:ligatures w14:val="none"/>
              </w:rPr>
              <w:t>If you haven't already, </w:t>
            </w:r>
            <w:hyperlink r:id="rId18" w:tgtFrame="_blank" w:tooltip="https://naccho.mmsend.com/link.cfm?r=vQvK-vJ653Wu15tXWydrxA~~&amp;pe=6dGd8OqWhwhq0tZWsEqawCBpSR-G0pR5H2Z4UFEq6ckeev0jazZ5tyKKDWs1NO6BmH1vFzYX5kUpVcS0f84N4Q~~&amp;t=D8jXfBbQBDgNH3XBFKfkAA~~" w:history="1">
              <w:r w:rsidRPr="00A7658D">
                <w:rPr>
                  <w:rFonts w:ascii="Arial" w:eastAsia="Times New Roman" w:hAnsi="Arial" w:cs="Arial"/>
                  <w:color w:val="008C99"/>
                  <w:kern w:val="0"/>
                  <w:sz w:val="21"/>
                  <w:szCs w:val="21"/>
                  <w:u w:val="single"/>
                  <w:bdr w:val="none" w:sz="0" w:space="0" w:color="auto" w:frame="1"/>
                  <w14:ligatures w14:val="none"/>
                </w:rPr>
                <w:t>please sign up for NACCHO's Congressional Action Network</w:t>
              </w:r>
            </w:hyperlink>
            <w:r w:rsidRPr="00A7658D">
              <w:rPr>
                <w:rFonts w:ascii="Arial" w:eastAsia="Times New Roman" w:hAnsi="Arial" w:cs="Arial"/>
                <w:color w:val="242424"/>
                <w:kern w:val="0"/>
                <w:sz w:val="21"/>
                <w:szCs w:val="21"/>
                <w14:ligatures w14:val="none"/>
              </w:rPr>
              <w:t> to take part in this month's series and to keep up with future calls to action. </w:t>
            </w:r>
          </w:p>
        </w:tc>
      </w:tr>
    </w:tbl>
    <w:p w14:paraId="1D01D373" w14:textId="77777777" w:rsidR="00A7658D" w:rsidRPr="00A7658D" w:rsidRDefault="00A7658D" w:rsidP="00A7658D">
      <w:pPr>
        <w:shd w:val="clear" w:color="auto" w:fill="FFFFFF"/>
        <w:spacing w:before="225" w:after="225" w:line="240" w:lineRule="auto"/>
        <w:rPr>
          <w:rFonts w:ascii="Arial" w:eastAsia="Times New Roman" w:hAnsi="Arial" w:cs="Arial"/>
          <w:color w:val="111111"/>
          <w:kern w:val="0"/>
          <w:sz w:val="21"/>
          <w:szCs w:val="21"/>
          <w14:ligatures w14:val="none"/>
        </w:rPr>
      </w:pPr>
      <w:r w:rsidRPr="00A7658D">
        <w:rPr>
          <w:rFonts w:ascii="Arial" w:eastAsia="Times New Roman" w:hAnsi="Arial" w:cs="Arial"/>
          <w:color w:val="111111"/>
          <w:kern w:val="0"/>
          <w:sz w:val="21"/>
          <w:szCs w:val="21"/>
          <w14:ligatures w14:val="none"/>
        </w:rPr>
        <w:lastRenderedPageBreak/>
        <w:pict w14:anchorId="68F370C4">
          <v:rect id="_x0000_i1027"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A7658D" w:rsidRPr="00A7658D" w14:paraId="1C877A78" w14:textId="77777777">
        <w:trPr>
          <w:tblCellSpacing w:w="0" w:type="dxa"/>
        </w:trPr>
        <w:tc>
          <w:tcPr>
            <w:tcW w:w="0" w:type="auto"/>
            <w:hideMark/>
          </w:tcPr>
          <w:p w14:paraId="6A19B306" w14:textId="77777777" w:rsidR="00A7658D" w:rsidRPr="00A7658D" w:rsidRDefault="00A7658D" w:rsidP="00A7658D">
            <w:pPr>
              <w:spacing w:after="150" w:line="240" w:lineRule="auto"/>
              <w:outlineLvl w:val="2"/>
              <w:rPr>
                <w:rFonts w:ascii="Times New Roman" w:eastAsia="Times New Roman" w:hAnsi="Times New Roman" w:cs="Times New Roman"/>
                <w:b/>
                <w:bCs/>
                <w:kern w:val="0"/>
                <w:sz w:val="31"/>
                <w:szCs w:val="31"/>
                <w14:ligatures w14:val="none"/>
              </w:rPr>
            </w:pPr>
            <w:hyperlink r:id="rId19" w:history="1">
              <w:r w:rsidRPr="00A7658D">
                <w:rPr>
                  <w:rFonts w:ascii="Times New Roman" w:eastAsia="Times New Roman" w:hAnsi="Times New Roman" w:cs="Times New Roman"/>
                  <w:b/>
                  <w:bCs/>
                  <w:color w:val="182A57"/>
                  <w:kern w:val="0"/>
                  <w:sz w:val="31"/>
                  <w:szCs w:val="31"/>
                  <w:u w:val="single"/>
                  <w14:ligatures w14:val="none"/>
                </w:rPr>
                <w:t>All Local Health Official Call</w:t>
              </w:r>
            </w:hyperlink>
          </w:p>
          <w:p w14:paraId="76F5DB9F" w14:textId="77777777" w:rsidR="00A7658D" w:rsidRPr="00A7658D" w:rsidRDefault="00A7658D" w:rsidP="00A7658D">
            <w:p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NACCHO's standing all Local Health Official call builds connections across the LHO community, ensures timely updates, and allows for dialogue and discussion with federal partners on a regular basis. These calls are a direct result of feedback from you, our members, about the need to better connect with each other and federal partners. Please plan to attend monthly to not only hear updates on guidance and initiatives from CDC, FDA, or other federal partners, but also to ask questions and give feedback to ensure federal efforts are workable locally. If you cannot attend, please designate a senior deputy to join when needed. Please do not forward outside the health department. </w:t>
            </w:r>
          </w:p>
          <w:p w14:paraId="50F758EC" w14:textId="77777777" w:rsidR="00A7658D" w:rsidRPr="00A7658D" w:rsidRDefault="00A7658D" w:rsidP="00A7658D">
            <w:p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Next Meeting Dates:</w:t>
            </w:r>
          </w:p>
          <w:p w14:paraId="3C1B40CF" w14:textId="77777777" w:rsidR="00A7658D" w:rsidRPr="00A7658D" w:rsidRDefault="00A7658D" w:rsidP="00A7658D">
            <w:pPr>
              <w:numPr>
                <w:ilvl w:val="0"/>
                <w:numId w:val="2"/>
              </w:num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 xml:space="preserve">August </w:t>
            </w:r>
            <w:proofErr w:type="gramStart"/>
            <w:r w:rsidRPr="00A7658D">
              <w:rPr>
                <w:rFonts w:ascii="Times New Roman" w:eastAsia="Times New Roman" w:hAnsi="Times New Roman" w:cs="Times New Roman"/>
                <w:kern w:val="0"/>
                <w:sz w:val="21"/>
                <w:szCs w:val="21"/>
                <w14:ligatures w14:val="none"/>
              </w:rPr>
              <w:t>27,  03</w:t>
            </w:r>
            <w:proofErr w:type="gramEnd"/>
            <w:r w:rsidRPr="00A7658D">
              <w:rPr>
                <w:rFonts w:ascii="Times New Roman" w:eastAsia="Times New Roman" w:hAnsi="Times New Roman" w:cs="Times New Roman"/>
                <w:kern w:val="0"/>
                <w:sz w:val="21"/>
                <w:szCs w:val="21"/>
                <w14:ligatures w14:val="none"/>
              </w:rPr>
              <w:t>:00 PM</w:t>
            </w:r>
          </w:p>
          <w:p w14:paraId="7C920E53" w14:textId="77777777" w:rsidR="00A7658D" w:rsidRPr="00A7658D" w:rsidRDefault="00A7658D" w:rsidP="00A7658D">
            <w:pPr>
              <w:numPr>
                <w:ilvl w:val="0"/>
                <w:numId w:val="2"/>
              </w:num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September 24, 3:00 PM</w:t>
            </w:r>
          </w:p>
          <w:p w14:paraId="0A3C9126" w14:textId="77777777" w:rsidR="00A7658D" w:rsidRPr="00A7658D" w:rsidRDefault="00A7658D" w:rsidP="00A7658D">
            <w:pPr>
              <w:numPr>
                <w:ilvl w:val="0"/>
                <w:numId w:val="2"/>
              </w:num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October 22, 3:00 PM</w:t>
            </w:r>
          </w:p>
          <w:p w14:paraId="5099102F" w14:textId="77777777" w:rsidR="00A7658D" w:rsidRPr="00A7658D" w:rsidRDefault="00A7658D" w:rsidP="00A7658D">
            <w:pPr>
              <w:numPr>
                <w:ilvl w:val="0"/>
                <w:numId w:val="2"/>
              </w:num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November 26, 3:00 PM</w:t>
            </w:r>
          </w:p>
          <w:p w14:paraId="1B0EA974" w14:textId="77777777" w:rsidR="00A7658D" w:rsidRPr="00A7658D" w:rsidRDefault="00A7658D" w:rsidP="00A7658D">
            <w:pPr>
              <w:spacing w:before="100" w:beforeAutospacing="1" w:after="100" w:afterAutospacing="1" w:line="240" w:lineRule="auto"/>
              <w:rPr>
                <w:rFonts w:ascii="Times New Roman" w:eastAsia="Times New Roman" w:hAnsi="Times New Roman" w:cs="Times New Roman"/>
                <w:kern w:val="0"/>
                <w:sz w:val="21"/>
                <w:szCs w:val="21"/>
                <w14:ligatures w14:val="none"/>
              </w:rPr>
            </w:pPr>
            <w:r w:rsidRPr="00A7658D">
              <w:rPr>
                <w:rFonts w:ascii="Times New Roman" w:eastAsia="Times New Roman" w:hAnsi="Times New Roman" w:cs="Times New Roman"/>
                <w:kern w:val="0"/>
                <w:sz w:val="21"/>
                <w:szCs w:val="21"/>
                <w14:ligatures w14:val="none"/>
              </w:rPr>
              <w:t>Meeting Registration Link: </w:t>
            </w:r>
            <w:hyperlink r:id="rId20" w:tgtFrame="_blank" w:history="1">
              <w:r w:rsidRPr="00A7658D">
                <w:rPr>
                  <w:rFonts w:ascii="Times New Roman" w:eastAsia="Times New Roman" w:hAnsi="Times New Roman" w:cs="Times New Roman"/>
                  <w:color w:val="182A57"/>
                  <w:kern w:val="0"/>
                  <w:sz w:val="21"/>
                  <w:szCs w:val="21"/>
                  <w:u w:val="single"/>
                  <w14:ligatures w14:val="none"/>
                </w:rPr>
                <w:t>Meeting Registration - Zoom</w:t>
              </w:r>
            </w:hyperlink>
          </w:p>
        </w:tc>
      </w:tr>
    </w:tbl>
    <w:p w14:paraId="3385E229" w14:textId="77777777" w:rsidR="00FB6B37" w:rsidRDefault="00FB6B37"/>
    <w:sectPr w:rsidR="00FB6B37">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8CF2" w14:textId="77777777" w:rsidR="0019726B" w:rsidRDefault="0019726B" w:rsidP="00A7658D">
      <w:pPr>
        <w:spacing w:after="0" w:line="240" w:lineRule="auto"/>
      </w:pPr>
      <w:r>
        <w:separator/>
      </w:r>
    </w:p>
  </w:endnote>
  <w:endnote w:type="continuationSeparator" w:id="0">
    <w:p w14:paraId="0CA69971" w14:textId="77777777" w:rsidR="0019726B" w:rsidRDefault="0019726B" w:rsidP="00A76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1D0FA" w14:textId="77777777" w:rsidR="0019726B" w:rsidRDefault="0019726B" w:rsidP="00A7658D">
      <w:pPr>
        <w:spacing w:after="0" w:line="240" w:lineRule="auto"/>
      </w:pPr>
      <w:r>
        <w:separator/>
      </w:r>
    </w:p>
  </w:footnote>
  <w:footnote w:type="continuationSeparator" w:id="0">
    <w:p w14:paraId="6269959E" w14:textId="77777777" w:rsidR="0019726B" w:rsidRDefault="0019726B" w:rsidP="00A765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F54" w14:textId="00295264" w:rsidR="00A7658D" w:rsidRDefault="00A7658D">
    <w:pPr>
      <w:pStyle w:val="Header"/>
    </w:pPr>
    <w:r>
      <w:t>AOHC Legislative Updates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135AC"/>
    <w:multiLevelType w:val="multilevel"/>
    <w:tmpl w:val="A10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C975D3"/>
    <w:multiLevelType w:val="multilevel"/>
    <w:tmpl w:val="C88AD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1512048">
    <w:abstractNumId w:val="0"/>
  </w:num>
  <w:num w:numId="2" w16cid:durableId="335617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8D"/>
    <w:rsid w:val="000016B9"/>
    <w:rsid w:val="0019726B"/>
    <w:rsid w:val="00430605"/>
    <w:rsid w:val="00452846"/>
    <w:rsid w:val="00706C1B"/>
    <w:rsid w:val="00A7658D"/>
    <w:rsid w:val="00B70AC1"/>
    <w:rsid w:val="00D12E50"/>
    <w:rsid w:val="00EB759F"/>
    <w:rsid w:val="00FB6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9E8BD"/>
  <w15:chartTrackingRefBased/>
  <w15:docId w15:val="{6C6B7BFF-B694-4444-8597-D987C6A3E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6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6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65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65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65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65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65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65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65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65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65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65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65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65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65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65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65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658D"/>
    <w:rPr>
      <w:rFonts w:eastAsiaTheme="majorEastAsia" w:cstheme="majorBidi"/>
      <w:color w:val="272727" w:themeColor="text1" w:themeTint="D8"/>
    </w:rPr>
  </w:style>
  <w:style w:type="paragraph" w:styleId="Title">
    <w:name w:val="Title"/>
    <w:basedOn w:val="Normal"/>
    <w:next w:val="Normal"/>
    <w:link w:val="TitleChar"/>
    <w:uiPriority w:val="10"/>
    <w:qFormat/>
    <w:rsid w:val="00A76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65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65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65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658D"/>
    <w:pPr>
      <w:spacing w:before="160"/>
      <w:jc w:val="center"/>
    </w:pPr>
    <w:rPr>
      <w:i/>
      <w:iCs/>
      <w:color w:val="404040" w:themeColor="text1" w:themeTint="BF"/>
    </w:rPr>
  </w:style>
  <w:style w:type="character" w:customStyle="1" w:styleId="QuoteChar">
    <w:name w:val="Quote Char"/>
    <w:basedOn w:val="DefaultParagraphFont"/>
    <w:link w:val="Quote"/>
    <w:uiPriority w:val="29"/>
    <w:rsid w:val="00A7658D"/>
    <w:rPr>
      <w:i/>
      <w:iCs/>
      <w:color w:val="404040" w:themeColor="text1" w:themeTint="BF"/>
    </w:rPr>
  </w:style>
  <w:style w:type="paragraph" w:styleId="ListParagraph">
    <w:name w:val="List Paragraph"/>
    <w:basedOn w:val="Normal"/>
    <w:uiPriority w:val="34"/>
    <w:qFormat/>
    <w:rsid w:val="00A7658D"/>
    <w:pPr>
      <w:ind w:left="720"/>
      <w:contextualSpacing/>
    </w:pPr>
  </w:style>
  <w:style w:type="character" w:styleId="IntenseEmphasis">
    <w:name w:val="Intense Emphasis"/>
    <w:basedOn w:val="DefaultParagraphFont"/>
    <w:uiPriority w:val="21"/>
    <w:qFormat/>
    <w:rsid w:val="00A7658D"/>
    <w:rPr>
      <w:i/>
      <w:iCs/>
      <w:color w:val="0F4761" w:themeColor="accent1" w:themeShade="BF"/>
    </w:rPr>
  </w:style>
  <w:style w:type="paragraph" w:styleId="IntenseQuote">
    <w:name w:val="Intense Quote"/>
    <w:basedOn w:val="Normal"/>
    <w:next w:val="Normal"/>
    <w:link w:val="IntenseQuoteChar"/>
    <w:uiPriority w:val="30"/>
    <w:qFormat/>
    <w:rsid w:val="00A76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658D"/>
    <w:rPr>
      <w:i/>
      <w:iCs/>
      <w:color w:val="0F4761" w:themeColor="accent1" w:themeShade="BF"/>
    </w:rPr>
  </w:style>
  <w:style w:type="character" w:styleId="IntenseReference">
    <w:name w:val="Intense Reference"/>
    <w:basedOn w:val="DefaultParagraphFont"/>
    <w:uiPriority w:val="32"/>
    <w:qFormat/>
    <w:rsid w:val="00A7658D"/>
    <w:rPr>
      <w:b/>
      <w:bCs/>
      <w:smallCaps/>
      <w:color w:val="0F4761" w:themeColor="accent1" w:themeShade="BF"/>
      <w:spacing w:val="5"/>
    </w:rPr>
  </w:style>
  <w:style w:type="paragraph" w:styleId="Header">
    <w:name w:val="header"/>
    <w:basedOn w:val="Normal"/>
    <w:link w:val="HeaderChar"/>
    <w:uiPriority w:val="99"/>
    <w:unhideWhenUsed/>
    <w:rsid w:val="00A76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58D"/>
  </w:style>
  <w:style w:type="paragraph" w:styleId="Footer">
    <w:name w:val="footer"/>
    <w:basedOn w:val="Normal"/>
    <w:link w:val="FooterChar"/>
    <w:uiPriority w:val="99"/>
    <w:unhideWhenUsed/>
    <w:rsid w:val="00A76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ociationdatabase.com/aws/AOHC/ctrb/296066/29573/1525274?c=https%3A%2F%2Fnaccho.mmsend.com%2Flink.cfm%3Fr%3DvQvK-vJ653Wu15tXWydrxA%7E%7E%26amp%3Bpe%3DILM1HEdfmFOY8rflT2a5GrpP1vaS1KtX_li_Vs2nj9MgjS5FuOWh3gacHdEHIdPG_EBAIUrfVg7RcTdNSQjVCw%7E%7E%26amp%3Bt%3DD8jXfBbQBDgNH3XBFKfkAA%7E%7E&amp;i=21" TargetMode="External"/><Relationship Id="rId13" Type="http://schemas.openxmlformats.org/officeDocument/2006/relationships/hyperlink" Target="https://associationdatabase.com/aws/AOHC/ctrb/296066/29573/1525274?c=https%3A%2F%2Fnaccho.mmsend.com%2Flink.cfm%3Fr%3DvQvK-vJ653Wu15tXWydrxA%7E%7E%26amp%3Bpe%3D4RHKJtHFsBzcbVGI5rZtEQHo33XVCKHq6fg5IJ9Ds1owD2dMCdOIIQ5NnGzsXKQBqL23aVnGm8tnqRcZmPUpTA%7E%7E%26amp%3Bt%3DD8jXfBbQBDgNH3XBFKfkAA%7E%7E&amp;i=27" TargetMode="External"/><Relationship Id="rId18" Type="http://schemas.openxmlformats.org/officeDocument/2006/relationships/hyperlink" Target="https://associationdatabase.com/aws/AOHC/ctrb/296066/29573/1525274?c=https%3A%2F%2Fnaccho.mmsend.com%2Flink.cfm%3Fr%3DvQvK-vJ653Wu15tXWydrxA%7E%7E%26amp%3Bpe%3D6dGd8OqWhwhq0tZWsEqawCBpSR-G0pR5H2Z4UFEq6ckeev0jazZ5tyKKDWs1NO6BmH1vFzYX5kUpVcS0f84N4Q%7E%7E%26amp%3Bt%3DD8jXfBbQBDgNH3XBFKfkAA%7E%7E&amp;i=3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associationdatabase.com/aws/AOHC/ctrb/296066/29573/1525274?c=https%3A%2F%2Fassociationdatabase.com%2Faws%2FAOHC%2Fpt%2Fsd%2Fnews_article%2F631818%2F_PARENT%2Flayout_details%2Ftrue&amp;i=20" TargetMode="External"/><Relationship Id="rId12" Type="http://schemas.openxmlformats.org/officeDocument/2006/relationships/hyperlink" Target="https://associationdatabase.com/aws/AOHC/ctrb/296066/29573/1525274?c=https%3A%2F%2Fnaccho.mmsend.com%2Flink.cfm%3Fr%3DvQvK-vJ653Wu15tXWydrxA%7E%7E%26amp%3Bpe%3DjGhmBieF3tlqHJFVC0cREK3RkIrKJ6QtATZvlMbPd_rSJYnfaggRl23OTqrvxjdBAH69gGSbw9Syd7Rzz3v7Lw%7E%7E%26amp%3Bt%3DD8jXfBbQBDgNH3XBFKfkAA%7E%7E&amp;i=26" TargetMode="External"/><Relationship Id="rId17" Type="http://schemas.openxmlformats.org/officeDocument/2006/relationships/hyperlink" Target="https://associationdatabase.com/aws/AOHC/ctrb/296066/29573/1525274?c=https%3A%2F%2Fnaccho.mmsend.com%2Flink.cfm%3Fr%3DvQvK-vJ653Wu15tXWydrxA%7E%7E%26amp%3Bpe%3D84ck0C8onvCkNQXUSRBL8Cnyw5w-ld71Wi1rc2lYqx3E57DVr3KmcTbKUimXHHRsnEw-5_f8uh2oZdqV8QMIwA%7E%7E%26amp%3Bt%3DD8jXfBbQBDgNH3XBFKfkAA%7E%7E&amp;i=31" TargetMode="External"/><Relationship Id="rId2" Type="http://schemas.openxmlformats.org/officeDocument/2006/relationships/styles" Target="styles.xml"/><Relationship Id="rId16" Type="http://schemas.openxmlformats.org/officeDocument/2006/relationships/hyperlink" Target="https://associationdatabase.com/aws/AOHC/ctrb/296066/29573/1525274?c=https%3A%2F%2Fnaccho.mmsend.com%2Flink.cfm%3Fr%3DvQvK-vJ653Wu15tXWydrxA%7E%7E%26amp%3Bpe%3DPj8DsEpfFu61wUlKSz0jM0mekCWc52To_gk4XXMeddmrzzjGlYD5eS8WULvZhAodlCWXTI_5bQG_u86H2Sf53A%7E%7E%26amp%3Bt%3DD8jXfBbQBDgNH3XBFKfkAA%7E%7E&amp;i=30" TargetMode="External"/><Relationship Id="rId20" Type="http://schemas.openxmlformats.org/officeDocument/2006/relationships/hyperlink" Target="https://associationdatabase.com/aws/AOHC/ctrb/296066/29573/1525274?c=https%3A%2F%2Fnaccho.zoom.us%2Fmeeting%2Fregister%2F1jSsbmvoQyGyGREJV4lWeg%23%2Fregistration&amp;i=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sociationdatabase.com/aws/AOHC/ctrb/296066/29573/1525274?c=https%3A%2F%2Fassociationdatabase.com%2Faws%2FAOHC%2Fpt%2Fsd%2Fnews_article%2F631816%2F_PARENT%2Flayout_details%2Ftrue&amp;i=25" TargetMode="External"/><Relationship Id="rId5" Type="http://schemas.openxmlformats.org/officeDocument/2006/relationships/footnotes" Target="footnotes.xml"/><Relationship Id="rId15" Type="http://schemas.openxmlformats.org/officeDocument/2006/relationships/hyperlink" Target="https://associationdatabase.com/aws/AOHC/ctrb/296066/29573/1525274?c=https%3A%2F%2Fnaccho.mmsend.com%2Flink.cfm%3Fr%3DvQvK-vJ653Wu15tXWydrxA%7E%7E%26amp%3Bpe%3DYBXaUTMbpWIeKQyHzurigVR5_uCb7iacd0k9fV5w6kJEeTjIdrYXBuYHLRz-PDWSBTuvZKfsegedg5kfuygCwQ%7E%7E%26amp%3Bt%3DD8jXfBbQBDgNH3XBFKfkAA%7E%7E&amp;i=29" TargetMode="External"/><Relationship Id="rId23" Type="http://schemas.openxmlformats.org/officeDocument/2006/relationships/theme" Target="theme/theme1.xml"/><Relationship Id="rId10" Type="http://schemas.openxmlformats.org/officeDocument/2006/relationships/hyperlink" Target="https://associationdatabase.com/aws/AOHC/ctrb/296066/29573/1525274?c=https%3A%2F%2Fnaccho.mmsend.com%2Flink.cfm%3Fr%3DvQvK-vJ653Wu15tXWydrxA%7E%7E%26amp%3Bpe%3Dtnux1mNjUYIqaBMtg8NkYtE5rRjJnEGU-qDm9IpuPYJk1TiQHyMFFX6MmVkamULdghmt4euCmIyviAFs8oRvVg%7E%7E%26amp%3Bt%3DD8jXfBbQBDgNH3XBFKfkAA%7E%7E&amp;i=23" TargetMode="External"/><Relationship Id="rId19" Type="http://schemas.openxmlformats.org/officeDocument/2006/relationships/hyperlink" Target="https://associationdatabase.com/aws/AOHC/ctrb/296066/29573/1525274?c=https%3A%2F%2Fassociationdatabase.com%2Faws%2FAOHC%2Fpt%2Fsd%2Fnews_article%2F610300%2F_PARENT%2Flayout_details%2Ftrue&amp;i=33" TargetMode="External"/><Relationship Id="rId4" Type="http://schemas.openxmlformats.org/officeDocument/2006/relationships/webSettings" Target="webSettings.xml"/><Relationship Id="rId9" Type="http://schemas.openxmlformats.org/officeDocument/2006/relationships/hyperlink" Target="https://associationdatabase.com/aws/AOHC/ctrb/296066/29573/1525274?c=https%3A%2F%2Fnaccho.mmsend.com%2Flink.cfm%3Fr%3DvQvK-vJ653Wu15tXWydrxA%7E%7E%26amp%3Bpe%3DYJD1Pc8hryskuOb9ZGHpfID3QgrkLI88r9r-xEQLfGOZqXaXPIoz2GbA2iHe3R2pravqNJaxSEGNB0pnWcJM4g%7E%7E%26amp%3Bt%3DD8jXfBbQBDgNH3XBFKfkAA%7E%7E&amp;i=22" TargetMode="External"/><Relationship Id="rId14" Type="http://schemas.openxmlformats.org/officeDocument/2006/relationships/hyperlink" Target="https://associationdatabase.com/aws/AOHC/ctrb/296066/29573/1525274?c=https%3A%2F%2Fassociationdatabase.com%2Faws%2FAOHC%2Fpt%2Fsd%2Fnews_article%2F631349%2F_PARENT%2Flayout_details%2Ftrue&amp;i=2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1516</Words>
  <Characters>8643</Characters>
  <Application>Microsoft Office Word</Application>
  <DocSecurity>0</DocSecurity>
  <Lines>72</Lines>
  <Paragraphs>20</Paragraphs>
  <ScaleCrop>false</ScaleCrop>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Cinadr</dc:creator>
  <cp:keywords/>
  <dc:description/>
  <cp:lastModifiedBy>Andrea Cinadr</cp:lastModifiedBy>
  <cp:revision>1</cp:revision>
  <dcterms:created xsi:type="dcterms:W3CDTF">2026-08-05T19:28:00Z</dcterms:created>
  <dcterms:modified xsi:type="dcterms:W3CDTF">2026-08-05T19:30:00Z</dcterms:modified>
</cp:coreProperties>
</file>